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FC0" w:rsidRPr="00301FC0" w:rsidRDefault="00301FC0" w:rsidP="00301FC0">
      <w:pPr>
        <w:pStyle w:val="Style10"/>
        <w:widowControl/>
        <w:spacing w:line="240" w:lineRule="auto"/>
        <w:ind w:firstLine="720"/>
        <w:jc w:val="center"/>
        <w:rPr>
          <w:b/>
          <w:sz w:val="20"/>
          <w:szCs w:val="20"/>
        </w:rPr>
      </w:pPr>
      <w:r w:rsidRPr="00301FC0">
        <w:rPr>
          <w:rStyle w:val="FontStyle41"/>
        </w:rPr>
        <w:t xml:space="preserve">Тема </w:t>
      </w:r>
      <w:r w:rsidRPr="00301FC0">
        <w:rPr>
          <w:b/>
          <w:sz w:val="20"/>
          <w:szCs w:val="20"/>
        </w:rPr>
        <w:t>1</w:t>
      </w:r>
      <w:r w:rsidR="00DF34FE">
        <w:rPr>
          <w:b/>
          <w:sz w:val="20"/>
          <w:szCs w:val="20"/>
        </w:rPr>
        <w:t>3</w:t>
      </w:r>
      <w:r w:rsidRPr="00301FC0">
        <w:rPr>
          <w:b/>
          <w:sz w:val="20"/>
          <w:szCs w:val="20"/>
        </w:rPr>
        <w:t xml:space="preserve"> Мониторинг состояния почв</w:t>
      </w:r>
    </w:p>
    <w:p w:rsidR="00301FC0" w:rsidRPr="00301FC0" w:rsidRDefault="00301FC0" w:rsidP="00301FC0">
      <w:pPr>
        <w:jc w:val="center"/>
        <w:rPr>
          <w:b/>
          <w:sz w:val="20"/>
          <w:szCs w:val="20"/>
        </w:rPr>
      </w:pPr>
      <w:r w:rsidRPr="00301FC0">
        <w:rPr>
          <w:b/>
          <w:sz w:val="20"/>
          <w:szCs w:val="20"/>
        </w:rPr>
        <w:t>1</w:t>
      </w:r>
      <w:r w:rsidR="00DF34FE">
        <w:rPr>
          <w:b/>
          <w:sz w:val="20"/>
          <w:szCs w:val="20"/>
        </w:rPr>
        <w:t>3</w:t>
      </w:r>
      <w:r w:rsidRPr="00301FC0">
        <w:rPr>
          <w:b/>
          <w:sz w:val="20"/>
          <w:szCs w:val="20"/>
        </w:rPr>
        <w:t>.1 Обобщенная программа мониторинга загрязнения почв</w:t>
      </w:r>
    </w:p>
    <w:p w:rsidR="00301FC0" w:rsidRPr="00301FC0" w:rsidRDefault="00301FC0" w:rsidP="00301FC0">
      <w:pPr>
        <w:jc w:val="both"/>
        <w:rPr>
          <w:b/>
          <w:sz w:val="20"/>
          <w:szCs w:val="20"/>
        </w:rPr>
      </w:pP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При оценке степени загрязнения почвы из-за чрезвычайно боль</w:t>
      </w:r>
      <w:r w:rsidRPr="00301FC0">
        <w:rPr>
          <w:rStyle w:val="FontStyle41"/>
        </w:rPr>
        <w:softHyphen/>
        <w:t>шой трудоемкости и стоимости проводимых работ не всегда нужна сплошная съемка загрязненных почв. Целесообразнее и экономич</w:t>
      </w:r>
      <w:r w:rsidRPr="00301FC0">
        <w:rPr>
          <w:rStyle w:val="FontStyle41"/>
        </w:rPr>
        <w:softHyphen/>
        <w:t xml:space="preserve">нее прослеживать пути </w:t>
      </w:r>
      <w:r w:rsidRPr="00301FC0">
        <w:rPr>
          <w:rStyle w:val="FontStyle41"/>
          <w:b/>
        </w:rPr>
        <w:t>воздушного и водного загрязнения почв</w:t>
      </w:r>
      <w:r w:rsidRPr="00301FC0">
        <w:rPr>
          <w:rStyle w:val="FontStyle41"/>
        </w:rPr>
        <w:t xml:space="preserve">, анализируя объединенные образцы, которые следует отбирать на </w:t>
      </w:r>
      <w:r w:rsidRPr="00301FC0">
        <w:rPr>
          <w:rStyle w:val="FontStyle41"/>
          <w:b/>
        </w:rPr>
        <w:t>ключевых участках</w:t>
      </w:r>
      <w:r w:rsidRPr="00301FC0">
        <w:rPr>
          <w:rStyle w:val="FontStyle41"/>
        </w:rPr>
        <w:t>, расположенных в секторах</w:t>
      </w:r>
      <w:r>
        <w:rPr>
          <w:rStyle w:val="FontStyle41"/>
        </w:rPr>
        <w:t xml:space="preserve"> </w:t>
      </w:r>
      <w:r w:rsidRPr="00301FC0">
        <w:rPr>
          <w:rStyle w:val="FontStyle41"/>
        </w:rPr>
        <w:t>радиусах вдоль пре</w:t>
      </w:r>
      <w:r w:rsidRPr="00301FC0">
        <w:rPr>
          <w:rStyle w:val="FontStyle41"/>
        </w:rPr>
        <w:softHyphen/>
        <w:t>обладающих воздушных потоков.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Под </w:t>
      </w:r>
      <w:r w:rsidRPr="00301FC0">
        <w:rPr>
          <w:rStyle w:val="FontStyle41"/>
          <w:b/>
        </w:rPr>
        <w:t>ключевым участком</w:t>
      </w:r>
      <w:r w:rsidRPr="00301FC0">
        <w:rPr>
          <w:rStyle w:val="FontStyle41"/>
        </w:rPr>
        <w:t xml:space="preserve"> понимается участок (1...10 га и бо</w:t>
      </w:r>
      <w:r w:rsidRPr="00301FC0">
        <w:rPr>
          <w:rStyle w:val="FontStyle41"/>
        </w:rPr>
        <w:softHyphen/>
        <w:t>лее), характеризующий типичные, постоянно повторяющиеся в данном районе сочетания почвенных условий и условий рельефа, растительности и других компонентов физико-географической сре</w:t>
      </w:r>
      <w:r w:rsidRPr="00301FC0">
        <w:rPr>
          <w:rStyle w:val="FontStyle41"/>
        </w:rPr>
        <w:softHyphen/>
        <w:t xml:space="preserve">ды. Основную </w:t>
      </w:r>
      <w:r w:rsidRPr="00301FC0">
        <w:rPr>
          <w:rStyle w:val="FontStyle41"/>
          <w:b/>
        </w:rPr>
        <w:t>часть ключевых участков</w:t>
      </w:r>
      <w:r w:rsidRPr="00301FC0">
        <w:rPr>
          <w:rStyle w:val="FontStyle41"/>
        </w:rPr>
        <w:t xml:space="preserve"> следует располагать в на</w:t>
      </w:r>
      <w:r w:rsidRPr="00301FC0">
        <w:rPr>
          <w:rStyle w:val="FontStyle41"/>
        </w:rPr>
        <w:softHyphen/>
        <w:t xml:space="preserve">правлении двух экстремальных лучей (румбов) </w:t>
      </w:r>
      <w:r w:rsidRPr="00301FC0">
        <w:rPr>
          <w:rStyle w:val="FontStyle41"/>
          <w:b/>
        </w:rPr>
        <w:t>розы ветров</w:t>
      </w:r>
      <w:r w:rsidRPr="00301FC0">
        <w:rPr>
          <w:rStyle w:val="FontStyle41"/>
        </w:rPr>
        <w:t>. При нечетко выраженной розе ветров участки должны характеризовать территорию равномерно в направлении всех румбов розы ветров. Если есть основание полагать, что миграция тяжелых металлов связана с водными потоками, то направление лучей нужно согла</w:t>
      </w:r>
      <w:r w:rsidRPr="00301FC0">
        <w:rPr>
          <w:rStyle w:val="FontStyle41"/>
        </w:rPr>
        <w:softHyphen/>
        <w:t xml:space="preserve">совывать </w:t>
      </w:r>
      <w:r w:rsidRPr="00301FC0">
        <w:rPr>
          <w:rStyle w:val="FontStyle41"/>
          <w:b/>
        </w:rPr>
        <w:t>с вектором водной миграции</w:t>
      </w:r>
      <w:r w:rsidRPr="00301FC0">
        <w:rPr>
          <w:rStyle w:val="FontStyle41"/>
        </w:rPr>
        <w:t>. Общее количество исследу</w:t>
      </w:r>
      <w:r w:rsidRPr="00301FC0">
        <w:rPr>
          <w:rStyle w:val="FontStyle41"/>
        </w:rPr>
        <w:softHyphen/>
        <w:t>емых участков — 15... 20.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  <w:b/>
        </w:rPr>
        <w:t>Изучение процессов загрязнения почв на ключевых участках проводится более детально, чем на остальных территориях.</w:t>
      </w:r>
      <w:r w:rsidRPr="00301FC0">
        <w:rPr>
          <w:rStyle w:val="FontStyle41"/>
        </w:rPr>
        <w:t xml:space="preserve"> Оно довольно трудоемко и требует много времени. Ключевые участки размещают на обследуемой территории таким образом, чтобы они характеризовали все возможные ландшафтно-геохимические усло</w:t>
      </w:r>
      <w:r w:rsidRPr="00301FC0">
        <w:rPr>
          <w:rStyle w:val="FontStyle41"/>
        </w:rPr>
        <w:softHyphen/>
        <w:t>вия, разнообразие генезиса, состава и сочетания почв, типичные биоценозы и, конечно, фоновые и техногенные участки.</w:t>
      </w:r>
      <w:r w:rsidRPr="00301FC0">
        <w:rPr>
          <w:rStyle w:val="FontStyle41"/>
          <w:b/>
        </w:rPr>
        <w:t xml:space="preserve"> Критериями</w:t>
      </w:r>
      <w:r w:rsidRPr="00301FC0">
        <w:rPr>
          <w:rStyle w:val="FontStyle41"/>
        </w:rPr>
        <w:t xml:space="preserve"> при составлении перечня загрязняющих почву ве</w:t>
      </w:r>
      <w:r w:rsidRPr="00301FC0">
        <w:rPr>
          <w:rStyle w:val="FontStyle41"/>
        </w:rPr>
        <w:softHyphen/>
        <w:t>ществ, подлежащих контролю, являются их токсичность, распро</w:t>
      </w:r>
      <w:r w:rsidRPr="00301FC0">
        <w:rPr>
          <w:rStyle w:val="FontStyle41"/>
        </w:rPr>
        <w:softHyphen/>
        <w:t>страненность и устойчивость.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Под </w:t>
      </w:r>
      <w:r w:rsidRPr="00301FC0">
        <w:rPr>
          <w:rStyle w:val="FontStyle41"/>
          <w:b/>
        </w:rPr>
        <w:t>почвенно-геоморфологическим профилем</w:t>
      </w:r>
      <w:r w:rsidRPr="00301FC0">
        <w:rPr>
          <w:rStyle w:val="FontStyle41"/>
        </w:rPr>
        <w:t xml:space="preserve"> следует пони</w:t>
      </w:r>
      <w:r w:rsidRPr="00301FC0">
        <w:rPr>
          <w:rStyle w:val="FontStyle41"/>
        </w:rPr>
        <w:softHyphen/>
        <w:t xml:space="preserve">мать заранее выбранную узкую полосу земной поверхности, на которой установлена связь степени загрязнения почв с одним или нескольким экологическими факторами. Почвенно-геоморфологические профили </w:t>
      </w:r>
      <w:r w:rsidRPr="00301FC0">
        <w:rPr>
          <w:rStyle w:val="FontStyle41"/>
          <w:b/>
        </w:rPr>
        <w:t>закладываются по векторам розы ветров</w:t>
      </w:r>
      <w:r w:rsidRPr="00301FC0">
        <w:rPr>
          <w:rStyle w:val="FontStyle41"/>
        </w:rPr>
        <w:t>. Профи</w:t>
      </w:r>
      <w:r w:rsidRPr="00301FC0">
        <w:rPr>
          <w:rStyle w:val="FontStyle41"/>
        </w:rPr>
        <w:softHyphen/>
        <w:t>ли не могут полностью заменить ключевые участки, особенно в тех случаях, когда изменение степени загрязнения почв обуслов</w:t>
      </w:r>
      <w:r w:rsidRPr="00301FC0">
        <w:rPr>
          <w:rStyle w:val="FontStyle41"/>
        </w:rPr>
        <w:softHyphen/>
        <w:t>лено характером микрорельефа, связь которого с загрязнением почв наиболее наглядно проявляется на большой территории. Следова</w:t>
      </w:r>
      <w:r w:rsidRPr="00301FC0">
        <w:rPr>
          <w:rStyle w:val="FontStyle41"/>
        </w:rPr>
        <w:softHyphen/>
        <w:t>тельно, почвенно-геоморфологические профили и ключевые участ</w:t>
      </w:r>
      <w:r w:rsidRPr="00301FC0">
        <w:rPr>
          <w:rStyle w:val="FontStyle41"/>
        </w:rPr>
        <w:softHyphen/>
        <w:t>ки должны дополнять друг друга.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  <w:b/>
        </w:rPr>
        <w:t>Объединенная проба</w:t>
      </w:r>
      <w:r w:rsidRPr="00301FC0">
        <w:rPr>
          <w:rStyle w:val="FontStyle41"/>
        </w:rPr>
        <w:t xml:space="preserve"> составляется, как правило, методом так называемого «</w:t>
      </w:r>
      <w:r w:rsidRPr="00301FC0">
        <w:rPr>
          <w:rStyle w:val="FontStyle41"/>
          <w:b/>
        </w:rPr>
        <w:t>конверта</w:t>
      </w:r>
      <w:r w:rsidRPr="00301FC0">
        <w:rPr>
          <w:rStyle w:val="FontStyle41"/>
        </w:rPr>
        <w:t>». После отбора проба почвы направляется на анализ в лабораторию. К каждой пробе при</w:t>
      </w:r>
      <w:r w:rsidRPr="00301FC0">
        <w:rPr>
          <w:rStyle w:val="FontStyle41"/>
        </w:rPr>
        <w:softHyphen/>
        <w:t>лагается талон, содержащий основные необходимые сведения о самой почве и условиях ее отбора. В сопроводительном талоне ука</w:t>
      </w:r>
      <w:r w:rsidRPr="00301FC0">
        <w:rPr>
          <w:rStyle w:val="FontStyle41"/>
        </w:rPr>
        <w:softHyphen/>
        <w:t>зываются порядковый номер образца, число, месяц и год отбора, а также либо фактическое название, либо номер или условное обо</w:t>
      </w:r>
      <w:r w:rsidRPr="00301FC0">
        <w:rPr>
          <w:rStyle w:val="FontStyle41"/>
        </w:rPr>
        <w:softHyphen/>
        <w:t>значение пункта, расшифрованное в рабочем журнале.</w:t>
      </w:r>
    </w:p>
    <w:p w:rsidR="00301FC0" w:rsidRPr="00301FC0" w:rsidRDefault="00301FC0" w:rsidP="00301FC0">
      <w:pPr>
        <w:ind w:firstLine="720"/>
        <w:jc w:val="both"/>
        <w:rPr>
          <w:sz w:val="20"/>
          <w:szCs w:val="20"/>
        </w:rPr>
      </w:pPr>
    </w:p>
    <w:p w:rsidR="00301FC0" w:rsidRPr="00301FC0" w:rsidRDefault="00301FC0" w:rsidP="00301FC0">
      <w:pPr>
        <w:ind w:firstLine="720"/>
        <w:jc w:val="center"/>
        <w:rPr>
          <w:b/>
          <w:sz w:val="20"/>
          <w:szCs w:val="20"/>
        </w:rPr>
      </w:pPr>
      <w:r w:rsidRPr="00301FC0">
        <w:rPr>
          <w:b/>
          <w:sz w:val="20"/>
          <w:szCs w:val="20"/>
        </w:rPr>
        <w:t>1</w:t>
      </w:r>
      <w:r w:rsidR="00DF34FE">
        <w:rPr>
          <w:b/>
          <w:sz w:val="20"/>
          <w:szCs w:val="20"/>
        </w:rPr>
        <w:t>3</w:t>
      </w:r>
      <w:r w:rsidRPr="00301FC0">
        <w:rPr>
          <w:b/>
          <w:sz w:val="20"/>
          <w:szCs w:val="20"/>
        </w:rPr>
        <w:t>.2 Контроль загрязнения почв пестицидами</w:t>
      </w:r>
    </w:p>
    <w:p w:rsidR="00301FC0" w:rsidRPr="00301FC0" w:rsidRDefault="00301FC0" w:rsidP="00301FC0">
      <w:pPr>
        <w:ind w:firstLine="720"/>
        <w:jc w:val="both"/>
        <w:rPr>
          <w:b/>
          <w:sz w:val="20"/>
          <w:szCs w:val="20"/>
        </w:rPr>
      </w:pP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  <w:b/>
        </w:rPr>
        <w:t>Пестициды</w:t>
      </w:r>
      <w:r w:rsidRPr="00301FC0">
        <w:rPr>
          <w:rStyle w:val="FontStyle41"/>
        </w:rPr>
        <w:t xml:space="preserve"> включают в себя следующие вещества: инсектици</w:t>
      </w:r>
      <w:r w:rsidRPr="00301FC0">
        <w:rPr>
          <w:rStyle w:val="FontStyle41"/>
        </w:rPr>
        <w:softHyphen/>
        <w:t xml:space="preserve">ды </w:t>
      </w:r>
      <w:r>
        <w:rPr>
          <w:rStyle w:val="FontStyle41"/>
        </w:rPr>
        <w:t>-</w:t>
      </w:r>
      <w:r w:rsidRPr="00301FC0">
        <w:rPr>
          <w:rStyle w:val="FontStyle41"/>
        </w:rPr>
        <w:t xml:space="preserve"> для борьбы с нежелательными насекомыми, гербициды </w:t>
      </w:r>
      <w:r>
        <w:rPr>
          <w:rStyle w:val="FontStyle41"/>
        </w:rPr>
        <w:t>-</w:t>
      </w:r>
      <w:r w:rsidRPr="00301FC0">
        <w:rPr>
          <w:rStyle w:val="FontStyle41"/>
        </w:rPr>
        <w:t xml:space="preserve"> для уничтожения сорняков, фунгициды </w:t>
      </w:r>
      <w:r>
        <w:rPr>
          <w:rStyle w:val="FontStyle41"/>
        </w:rPr>
        <w:t>-</w:t>
      </w:r>
      <w:r w:rsidRPr="00301FC0">
        <w:rPr>
          <w:rStyle w:val="FontStyle41"/>
        </w:rPr>
        <w:t xml:space="preserve"> для борьбы с грибко</w:t>
      </w:r>
      <w:r w:rsidRPr="00301FC0">
        <w:rPr>
          <w:rStyle w:val="FontStyle41"/>
        </w:rPr>
        <w:softHyphen/>
        <w:t>выми болезнями. Кроме того, существуют еще фумиганты и ре</w:t>
      </w:r>
      <w:r w:rsidRPr="00301FC0">
        <w:rPr>
          <w:rStyle w:val="FontStyle41"/>
        </w:rPr>
        <w:softHyphen/>
        <w:t>пелленты (вещества, повышающие урожайность сельскохозяйствен</w:t>
      </w:r>
      <w:r w:rsidRPr="00301FC0">
        <w:rPr>
          <w:rStyle w:val="FontStyle41"/>
        </w:rPr>
        <w:softHyphen/>
        <w:t>ных культур). Применение пестицидов способствует повышению урожая от 20 до 60 % при затратах 1... 5 % от общих издержек. Буду</w:t>
      </w:r>
      <w:r w:rsidRPr="00301FC0">
        <w:rPr>
          <w:rStyle w:val="FontStyle41"/>
        </w:rPr>
        <w:softHyphen/>
        <w:t>чи биологически активными, они часто оказывают отрицательное воздействие на окружающую среду.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В настоящее время существуют конкретные правила и методы отбора проб почв для определения </w:t>
      </w:r>
      <w:proofErr w:type="spellStart"/>
      <w:r w:rsidRPr="00301FC0">
        <w:rPr>
          <w:rStyle w:val="FontStyle41"/>
        </w:rPr>
        <w:t>микроколичества</w:t>
      </w:r>
      <w:proofErr w:type="spellEnd"/>
      <w:r w:rsidRPr="00301FC0">
        <w:rPr>
          <w:rStyle w:val="FontStyle41"/>
        </w:rPr>
        <w:t xml:space="preserve"> пестицидов и гербицидов. В соответствии с этими прави</w:t>
      </w:r>
      <w:r w:rsidRPr="00301FC0">
        <w:rPr>
          <w:rStyle w:val="FontStyle41"/>
        </w:rPr>
        <w:softHyphen/>
        <w:t xml:space="preserve">лами наблюдения и </w:t>
      </w:r>
      <w:proofErr w:type="gramStart"/>
      <w:r w:rsidRPr="00301FC0">
        <w:rPr>
          <w:rStyle w:val="FontStyle41"/>
        </w:rPr>
        <w:t>контроль за</w:t>
      </w:r>
      <w:proofErr w:type="gramEnd"/>
      <w:r w:rsidRPr="00301FC0">
        <w:rPr>
          <w:rStyle w:val="FontStyle41"/>
        </w:rPr>
        <w:t xml:space="preserve"> загрязнением почв пестицидами и гербицидами включают в себя несколько важных моментов, на которые следует обратить внимание.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proofErr w:type="gramStart"/>
      <w:r w:rsidRPr="00301FC0">
        <w:rPr>
          <w:rStyle w:val="FontStyle41"/>
        </w:rPr>
        <w:t>При подготовке к наблюдениям и контролю за загрязнением почв в полевых условиях, как правило, изучается имеющийся ма</w:t>
      </w:r>
      <w:r w:rsidRPr="00301FC0">
        <w:rPr>
          <w:rStyle w:val="FontStyle41"/>
        </w:rPr>
        <w:softHyphen/>
        <w:t>териал о физико-географических условиях объекта исследования, осуществляется детальное ознакомление с информацией о дли</w:t>
      </w:r>
      <w:r w:rsidRPr="00301FC0">
        <w:rPr>
          <w:rStyle w:val="FontStyle41"/>
        </w:rPr>
        <w:softHyphen/>
        <w:t>тельности применения пестицидов в хозяйствах изучаемого объек</w:t>
      </w:r>
      <w:r w:rsidRPr="00301FC0">
        <w:rPr>
          <w:rStyle w:val="FontStyle41"/>
        </w:rPr>
        <w:softHyphen/>
        <w:t>та, выявляются так называемые выборочные хозяйства с наиболее интенсивным (по объему) применением пестицидов в течение по</w:t>
      </w:r>
      <w:r w:rsidRPr="00301FC0">
        <w:rPr>
          <w:rStyle w:val="FontStyle41"/>
        </w:rPr>
        <w:softHyphen/>
        <w:t>следних 5... 7 лет, анализируются материалы об урожайности сельскохозяйственных культур и</w:t>
      </w:r>
      <w:proofErr w:type="gramEnd"/>
      <w:r w:rsidRPr="00301FC0">
        <w:rPr>
          <w:rStyle w:val="FontStyle41"/>
        </w:rPr>
        <w:t xml:space="preserve"> т.д.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  <w:b/>
        </w:rPr>
        <w:t>Исследование загрязнения почв пестицидами проводится на постоянных и временных пунктах наблюдения.</w:t>
      </w:r>
      <w:r w:rsidRPr="00301FC0">
        <w:rPr>
          <w:rStyle w:val="FontStyle41"/>
        </w:rPr>
        <w:t xml:space="preserve"> </w:t>
      </w:r>
      <w:r w:rsidRPr="00301FC0">
        <w:rPr>
          <w:rStyle w:val="FontStyle41"/>
          <w:b/>
        </w:rPr>
        <w:t>Постоянные</w:t>
      </w:r>
      <w:r w:rsidRPr="00301FC0">
        <w:rPr>
          <w:rStyle w:val="FontStyle41"/>
        </w:rPr>
        <w:t xml:space="preserve"> пунк</w:t>
      </w:r>
      <w:r w:rsidRPr="00301FC0">
        <w:rPr>
          <w:rStyle w:val="FontStyle41"/>
        </w:rPr>
        <w:softHyphen/>
        <w:t>ты создаются в различных хозяйствах района обследований не ме</w:t>
      </w:r>
      <w:r w:rsidRPr="00301FC0">
        <w:rPr>
          <w:rStyle w:val="FontStyle41"/>
        </w:rPr>
        <w:softHyphen/>
        <w:t xml:space="preserve">нее чем на </w:t>
      </w:r>
      <w:r w:rsidRPr="00301FC0">
        <w:rPr>
          <w:rStyle w:val="FontStyle41"/>
          <w:b/>
        </w:rPr>
        <w:t>5-летний период</w:t>
      </w:r>
      <w:r w:rsidRPr="00301FC0">
        <w:rPr>
          <w:rStyle w:val="FontStyle41"/>
        </w:rPr>
        <w:t xml:space="preserve">. </w:t>
      </w:r>
      <w:r w:rsidRPr="00301FC0">
        <w:rPr>
          <w:rStyle w:val="FontStyle41"/>
          <w:b/>
        </w:rPr>
        <w:t>Число</w:t>
      </w:r>
      <w:r w:rsidRPr="00301FC0">
        <w:rPr>
          <w:rStyle w:val="FontStyle41"/>
        </w:rPr>
        <w:t xml:space="preserve"> постоянных пунктов зависит </w:t>
      </w:r>
      <w:r w:rsidRPr="00301FC0">
        <w:rPr>
          <w:rStyle w:val="FontStyle41"/>
          <w:b/>
        </w:rPr>
        <w:t>от числа и размеров хозяйств</w:t>
      </w:r>
      <w:r w:rsidRPr="00301FC0">
        <w:rPr>
          <w:rStyle w:val="FontStyle41"/>
        </w:rPr>
        <w:t>. Кроме выборочных хозяйств, постоян</w:t>
      </w:r>
      <w:r w:rsidRPr="00301FC0">
        <w:rPr>
          <w:rStyle w:val="FontStyle41"/>
        </w:rPr>
        <w:softHyphen/>
        <w:t>ные пункты создаются на территориях молокозаводов, мясоком</w:t>
      </w:r>
      <w:r w:rsidRPr="00301FC0">
        <w:rPr>
          <w:rStyle w:val="FontStyle41"/>
        </w:rPr>
        <w:softHyphen/>
        <w:t xml:space="preserve">бинатов, элеваторов, плодоовощных баз, птицеферм, рыбхозов и лесхозов и т.д. Для оценки </w:t>
      </w:r>
      <w:r w:rsidRPr="00301FC0">
        <w:rPr>
          <w:rStyle w:val="FontStyle41"/>
          <w:b/>
        </w:rPr>
        <w:t>фонового</w:t>
      </w:r>
      <w:r w:rsidRPr="00301FC0">
        <w:rPr>
          <w:rStyle w:val="FontStyle41"/>
        </w:rPr>
        <w:t xml:space="preserve"> загрязнения почв пестицида</w:t>
      </w:r>
      <w:r w:rsidRPr="00301FC0">
        <w:rPr>
          <w:rStyle w:val="FontStyle41"/>
        </w:rPr>
        <w:softHyphen/>
        <w:t xml:space="preserve">ми выбираются участки, </w:t>
      </w:r>
      <w:r w:rsidRPr="00301FC0">
        <w:rPr>
          <w:rStyle w:val="FontStyle41"/>
          <w:b/>
        </w:rPr>
        <w:t>удаленные</w:t>
      </w:r>
      <w:r w:rsidRPr="00301FC0">
        <w:rPr>
          <w:rStyle w:val="FontStyle41"/>
        </w:rPr>
        <w:t xml:space="preserve"> от сельскохозяйственного и промышленного производства, находящиеся в «буферной зоне» заповедников. </w:t>
      </w:r>
      <w:r w:rsidRPr="00AE4AE6">
        <w:rPr>
          <w:rStyle w:val="FontStyle41"/>
          <w:b/>
        </w:rPr>
        <w:t>На временных</w:t>
      </w:r>
      <w:r w:rsidRPr="00301FC0">
        <w:rPr>
          <w:rStyle w:val="FontStyle41"/>
        </w:rPr>
        <w:t xml:space="preserve"> пунктах наблюдение и </w:t>
      </w:r>
      <w:proofErr w:type="gramStart"/>
      <w:r w:rsidRPr="00301FC0">
        <w:rPr>
          <w:rStyle w:val="FontStyle41"/>
        </w:rPr>
        <w:t>контроль за</w:t>
      </w:r>
      <w:proofErr w:type="gramEnd"/>
      <w:r w:rsidRPr="00301FC0">
        <w:rPr>
          <w:rStyle w:val="FontStyle41"/>
        </w:rPr>
        <w:t xml:space="preserve"> загрязнением почв пестицидами осуществляются в течение одного </w:t>
      </w:r>
      <w:r w:rsidRPr="00AE4AE6">
        <w:rPr>
          <w:rStyle w:val="FontStyle41"/>
          <w:b/>
        </w:rPr>
        <w:t>вегетационного периода или года</w:t>
      </w:r>
      <w:r w:rsidRPr="00301FC0">
        <w:rPr>
          <w:rStyle w:val="FontStyle41"/>
        </w:rPr>
        <w:t>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Как правило, в каждом хозяйстве обследуются 8... 10 полей под основными культурами. В каждом крае и области ежегодно нужно обследовать несколько хозяйств, равномерно распределенных по территории (не менее 2). Для оценки загрязнения пестицидами почвы </w:t>
      </w:r>
      <w:r w:rsidRPr="00AE4AE6">
        <w:rPr>
          <w:rStyle w:val="FontStyle41"/>
          <w:b/>
        </w:rPr>
        <w:t>отби</w:t>
      </w:r>
      <w:r w:rsidRPr="00AE4AE6">
        <w:rPr>
          <w:rStyle w:val="FontStyle41"/>
          <w:b/>
        </w:rPr>
        <w:softHyphen/>
        <w:t>раются 2 раза в год</w:t>
      </w:r>
      <w:r w:rsidRPr="00301FC0">
        <w:rPr>
          <w:rStyle w:val="FontStyle41"/>
        </w:rPr>
        <w:t xml:space="preserve">: весной после сева и осенью после уборки урожая. </w:t>
      </w:r>
      <w:r w:rsidRPr="00AE4AE6">
        <w:rPr>
          <w:rStyle w:val="FontStyle41"/>
          <w:b/>
        </w:rPr>
        <w:t>При установлении многолетней динамики</w:t>
      </w:r>
      <w:r w:rsidRPr="00301FC0">
        <w:rPr>
          <w:rStyle w:val="FontStyle41"/>
        </w:rPr>
        <w:t xml:space="preserve"> остаточных количеств пестицидов в почвах или же миграции их в системе </w:t>
      </w:r>
      <w:proofErr w:type="gramStart"/>
      <w:r w:rsidRPr="00301FC0">
        <w:rPr>
          <w:rStyle w:val="FontStyle41"/>
        </w:rPr>
        <w:t>поч</w:t>
      </w:r>
      <w:r w:rsidRPr="00301FC0">
        <w:rPr>
          <w:rStyle w:val="FontStyle41"/>
        </w:rPr>
        <w:softHyphen/>
        <w:t>ва—растения</w:t>
      </w:r>
      <w:proofErr w:type="gramEnd"/>
      <w:r w:rsidRPr="00301FC0">
        <w:rPr>
          <w:rStyle w:val="FontStyle41"/>
        </w:rPr>
        <w:t xml:space="preserve"> наблюдения проводятся </w:t>
      </w:r>
      <w:r w:rsidRPr="00AE4AE6">
        <w:rPr>
          <w:rStyle w:val="FontStyle41"/>
          <w:b/>
        </w:rPr>
        <w:t>не менее 6 раз в год</w:t>
      </w:r>
      <w:r w:rsidRPr="00301FC0">
        <w:rPr>
          <w:rStyle w:val="FontStyle41"/>
        </w:rPr>
        <w:t xml:space="preserve"> (фоно</w:t>
      </w:r>
      <w:r w:rsidRPr="00301FC0">
        <w:rPr>
          <w:rStyle w:val="FontStyle41"/>
        </w:rPr>
        <w:softHyphen/>
        <w:t>вые — перед посевом, 2...4 раза во время вегетации культур и 1... 2 раза в период уборки урожая).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Для оценки площадного загрязнения почв пестицидами обычно составляется исходная </w:t>
      </w:r>
      <w:r w:rsidRPr="00AE4AE6">
        <w:rPr>
          <w:rStyle w:val="FontStyle41"/>
          <w:b/>
        </w:rPr>
        <w:t>проба почвы</w:t>
      </w:r>
      <w:r w:rsidRPr="00301FC0">
        <w:rPr>
          <w:rStyle w:val="FontStyle41"/>
        </w:rPr>
        <w:t xml:space="preserve">, в которую входят 25...30 проб (выемок), отобранных в поле </w:t>
      </w:r>
      <w:r w:rsidRPr="00AE4AE6">
        <w:rPr>
          <w:rStyle w:val="FontStyle41"/>
          <w:b/>
        </w:rPr>
        <w:t>по диагонали</w:t>
      </w:r>
      <w:r w:rsidRPr="00301FC0">
        <w:rPr>
          <w:rStyle w:val="FontStyle41"/>
        </w:rPr>
        <w:t xml:space="preserve"> тростевым почвенным буром, который погружается в почву на глубину пахотного слоя (0... </w:t>
      </w:r>
      <w:smartTag w:uri="urn:schemas-microsoft-com:office:smarttags" w:element="metricconverter">
        <w:smartTagPr>
          <w:attr w:name="ProductID" w:val="20 см"/>
        </w:smartTagPr>
        <w:r w:rsidRPr="00301FC0">
          <w:rPr>
            <w:rStyle w:val="FontStyle41"/>
          </w:rPr>
          <w:t>20 см</w:t>
        </w:r>
      </w:smartTag>
      <w:r w:rsidRPr="00301FC0">
        <w:rPr>
          <w:rStyle w:val="FontStyle41"/>
        </w:rPr>
        <w:t>). Почва, попавшая в пробу из подпахотного слоя, удаляет</w:t>
      </w:r>
      <w:r w:rsidRPr="00301FC0">
        <w:rPr>
          <w:rStyle w:val="FontStyle41"/>
        </w:rPr>
        <w:softHyphen/>
        <w:t xml:space="preserve">ся. Масса почвы, отобранной тростевым буром, составляет 15... </w:t>
      </w:r>
      <w:smartTag w:uri="urn:schemas-microsoft-com:office:smarttags" w:element="metricconverter">
        <w:smartTagPr>
          <w:attr w:name="ProductID" w:val="20 г"/>
        </w:smartTagPr>
        <w:r w:rsidRPr="00301FC0">
          <w:rPr>
            <w:rStyle w:val="FontStyle41"/>
          </w:rPr>
          <w:t>20 г</w:t>
        </w:r>
      </w:smartTag>
      <w:r w:rsidRPr="00301FC0">
        <w:rPr>
          <w:rStyle w:val="FontStyle41"/>
        </w:rPr>
        <w:t>. Отбор проб почвы можно производить лопатой. Если наблюдения за загрязнением почвы пестицидами производятся в садах, то каж</w:t>
      </w:r>
      <w:r w:rsidRPr="00301FC0">
        <w:rPr>
          <w:rStyle w:val="FontStyle41"/>
        </w:rPr>
        <w:softHyphen/>
        <w:t xml:space="preserve">дая проба отбирается на расстоянии </w:t>
      </w:r>
      <w:smartTag w:uri="urn:schemas-microsoft-com:office:smarttags" w:element="metricconverter">
        <w:smartTagPr>
          <w:attr w:name="ProductID" w:val="1 м"/>
        </w:smartTagPr>
        <w:r w:rsidRPr="00301FC0">
          <w:rPr>
            <w:rStyle w:val="FontStyle41"/>
          </w:rPr>
          <w:t>1 м</w:t>
        </w:r>
      </w:smartTag>
      <w:r w:rsidRPr="00301FC0">
        <w:rPr>
          <w:rStyle w:val="FontStyle41"/>
        </w:rPr>
        <w:t xml:space="preserve"> от ствола дерева. Пробы-выемки, из которых составляется исходная проба, должны быть близки между собой по окраске, структуре, механическому со</w:t>
      </w:r>
      <w:r w:rsidRPr="00301FC0">
        <w:rPr>
          <w:rStyle w:val="FontStyle41"/>
        </w:rPr>
        <w:softHyphen/>
        <w:t>ставу и т.д.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lastRenderedPageBreak/>
        <w:t xml:space="preserve">В целях изучения </w:t>
      </w:r>
      <w:r w:rsidRPr="00AE4AE6">
        <w:rPr>
          <w:rStyle w:val="FontStyle41"/>
          <w:b/>
        </w:rPr>
        <w:t>вертикальной миграции</w:t>
      </w:r>
      <w:r w:rsidRPr="00301FC0">
        <w:rPr>
          <w:rStyle w:val="FontStyle41"/>
        </w:rPr>
        <w:t xml:space="preserve"> пестицидов, как пра</w:t>
      </w:r>
      <w:r w:rsidRPr="00301FC0">
        <w:rPr>
          <w:rStyle w:val="FontStyle41"/>
        </w:rPr>
        <w:softHyphen/>
        <w:t xml:space="preserve">вило, закладываются </w:t>
      </w:r>
      <w:r w:rsidRPr="00AE4AE6">
        <w:rPr>
          <w:rStyle w:val="FontStyle41"/>
          <w:b/>
        </w:rPr>
        <w:t>почвенные разрезы</w:t>
      </w:r>
      <w:r w:rsidRPr="00301FC0">
        <w:rPr>
          <w:rStyle w:val="FontStyle41"/>
        </w:rPr>
        <w:t>, размеры (глубина) ко</w:t>
      </w:r>
      <w:r w:rsidRPr="00301FC0">
        <w:rPr>
          <w:rStyle w:val="FontStyle41"/>
        </w:rPr>
        <w:softHyphen/>
        <w:t>торых зависят от мощности почв. Почвенные разрезы представля</w:t>
      </w:r>
      <w:r w:rsidRPr="00301FC0">
        <w:rPr>
          <w:rStyle w:val="FontStyle41"/>
        </w:rPr>
        <w:softHyphen/>
        <w:t>ют собой глубокие шурфы, пересекающие всю серию почвенных горизонтов и вскрывающие верхнюю часть подпочвы, т.е. неиз</w:t>
      </w:r>
      <w:r w:rsidRPr="00301FC0">
        <w:rPr>
          <w:rStyle w:val="FontStyle41"/>
        </w:rPr>
        <w:softHyphen/>
        <w:t>менные или слабо измененные материнские породы.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В выбранном на поверхности земли месте очерчивают форму шурфа — продолговатый четырехугольник со сторонами при</w:t>
      </w:r>
      <w:r w:rsidRPr="00301FC0">
        <w:rPr>
          <w:rStyle w:val="FontStyle41"/>
        </w:rPr>
        <w:softHyphen/>
        <w:t xml:space="preserve">мерно 0,8 </w:t>
      </w:r>
      <w:proofErr w:type="spellStart"/>
      <w:r w:rsidRPr="00301FC0">
        <w:rPr>
          <w:rStyle w:val="FontStyle41"/>
        </w:rPr>
        <w:t>х</w:t>
      </w:r>
      <w:proofErr w:type="spellEnd"/>
      <w:r w:rsidRPr="00301FC0">
        <w:rPr>
          <w:rStyle w:val="FontStyle41"/>
        </w:rPr>
        <w:t xml:space="preserve"> 1,5... </w:t>
      </w:r>
      <w:smartTag w:uri="urn:schemas-microsoft-com:office:smarttags" w:element="metricconverter">
        <w:smartTagPr>
          <w:attr w:name="ProductID" w:val="2,0 м"/>
        </w:smartTagPr>
        <w:r w:rsidRPr="00301FC0">
          <w:rPr>
            <w:rStyle w:val="FontStyle41"/>
          </w:rPr>
          <w:t>2,0 м</w:t>
        </w:r>
      </w:smartTag>
      <w:r w:rsidRPr="00301FC0">
        <w:rPr>
          <w:rStyle w:val="FontStyle41"/>
        </w:rPr>
        <w:t>. Одна из коротких стенок шурфа к момен</w:t>
      </w:r>
      <w:r w:rsidRPr="00301FC0">
        <w:rPr>
          <w:rStyle w:val="FontStyle41"/>
        </w:rPr>
        <w:softHyphen/>
        <w:t>ту описания должна быть обращена к солнцу. Эта стенка будет «лицевой», рабочей, предназначенной для изучения разреза почвы.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proofErr w:type="gramStart"/>
      <w:r w:rsidRPr="00301FC0">
        <w:rPr>
          <w:rStyle w:val="FontStyle41"/>
        </w:rPr>
        <w:t>Перед взятием проб почвы производится краткое описание места расположения разреза и почвенных горизонтов (влажность, цвет, окраска, механический состав, структура, сложение, новообразо</w:t>
      </w:r>
      <w:r w:rsidRPr="00301FC0">
        <w:rPr>
          <w:rStyle w:val="FontStyle41"/>
        </w:rPr>
        <w:softHyphen/>
        <w:t>вания, включения, развитие корневых систем, следы деятельнос</w:t>
      </w:r>
      <w:r w:rsidRPr="00301FC0">
        <w:rPr>
          <w:rStyle w:val="FontStyle41"/>
        </w:rPr>
        <w:softHyphen/>
        <w:t>ти животных, мерзлота).</w:t>
      </w:r>
      <w:proofErr w:type="gramEnd"/>
      <w:r w:rsidRPr="00301FC0">
        <w:rPr>
          <w:rStyle w:val="FontStyle41"/>
        </w:rPr>
        <w:t xml:space="preserve"> Пробы почвы берутся на «лицевой» сто</w:t>
      </w:r>
      <w:r w:rsidRPr="00301FC0">
        <w:rPr>
          <w:rStyle w:val="FontStyle41"/>
        </w:rPr>
        <w:softHyphen/>
        <w:t>роне начиная с нижних горизонтов. С каждого генетического гори</w:t>
      </w:r>
      <w:r w:rsidRPr="00301FC0">
        <w:rPr>
          <w:rStyle w:val="FontStyle41"/>
        </w:rPr>
        <w:softHyphen/>
        <w:t xml:space="preserve">зонта почвы берется один образец толщиной </w:t>
      </w:r>
      <w:smartTag w:uri="urn:schemas-microsoft-com:office:smarttags" w:element="metricconverter">
        <w:smartTagPr>
          <w:attr w:name="ProductID" w:val="10 см"/>
        </w:smartTagPr>
        <w:r w:rsidRPr="00301FC0">
          <w:rPr>
            <w:rStyle w:val="FontStyle41"/>
          </w:rPr>
          <w:t>10 см</w:t>
        </w:r>
      </w:smartTag>
      <w:r w:rsidRPr="00301FC0">
        <w:rPr>
          <w:rStyle w:val="FontStyle41"/>
        </w:rPr>
        <w:t>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Площади поля, загрязнение которого характеризует одна ис</w:t>
      </w:r>
      <w:r w:rsidRPr="00301FC0">
        <w:rPr>
          <w:rStyle w:val="FontStyle41"/>
        </w:rPr>
        <w:softHyphen/>
        <w:t>ходная проба почвы, для разных категорий местности и почвен</w:t>
      </w:r>
      <w:r w:rsidRPr="00301FC0">
        <w:rPr>
          <w:rStyle w:val="FontStyle41"/>
        </w:rPr>
        <w:softHyphen/>
        <w:t>ных условий неодинаковы.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Отобранные тем или иным способом пробы-выемки ссыпаются на крафт-бумагу, затем тщательно перемешиваются и </w:t>
      </w:r>
      <w:proofErr w:type="spellStart"/>
      <w:r w:rsidRPr="00301FC0">
        <w:rPr>
          <w:rStyle w:val="FontStyle41"/>
        </w:rPr>
        <w:t>квартуются</w:t>
      </w:r>
      <w:proofErr w:type="spellEnd"/>
      <w:r w:rsidRPr="00301FC0">
        <w:rPr>
          <w:rStyle w:val="FontStyle41"/>
        </w:rPr>
        <w:t xml:space="preserve"> 3 — 4 раза. После </w:t>
      </w:r>
      <w:proofErr w:type="spellStart"/>
      <w:r w:rsidRPr="00301FC0">
        <w:rPr>
          <w:rStyle w:val="FontStyle41"/>
        </w:rPr>
        <w:t>квартования</w:t>
      </w:r>
      <w:proofErr w:type="spellEnd"/>
      <w:r w:rsidRPr="00301FC0">
        <w:rPr>
          <w:rStyle w:val="FontStyle41"/>
        </w:rPr>
        <w:t xml:space="preserve"> почва тщательно перемешивается и делится на 6...9 частей, из центров которых берется примерно одинаковое количество почвы и насыпается в полотняный мешо</w:t>
      </w:r>
      <w:r w:rsidRPr="00301FC0">
        <w:rPr>
          <w:rStyle w:val="FontStyle41"/>
        </w:rPr>
        <w:softHyphen/>
        <w:t xml:space="preserve">чек или на крафт-бумагу. Масса полученного исходного образца почв должна составлять 400... </w:t>
      </w:r>
      <w:smartTag w:uri="urn:schemas-microsoft-com:office:smarttags" w:element="metricconverter">
        <w:smartTagPr>
          <w:attr w:name="ProductID" w:val="500 г"/>
        </w:smartTagPr>
        <w:r w:rsidRPr="00301FC0">
          <w:rPr>
            <w:rStyle w:val="FontStyle41"/>
          </w:rPr>
          <w:t>500 г</w:t>
        </w:r>
      </w:smartTag>
      <w:r w:rsidRPr="00301FC0">
        <w:rPr>
          <w:rStyle w:val="FontStyle41"/>
        </w:rPr>
        <w:t>. Образец снабжается этикеткой и регистрируется в полевом журнале, в котором записываются сле</w:t>
      </w:r>
      <w:r w:rsidRPr="00301FC0">
        <w:rPr>
          <w:rStyle w:val="FontStyle41"/>
        </w:rPr>
        <w:softHyphen/>
        <w:t>дующие данные: порядковый номер образца, место отбора, рель</w:t>
      </w:r>
      <w:r w:rsidRPr="00301FC0">
        <w:rPr>
          <w:rStyle w:val="FontStyle41"/>
        </w:rPr>
        <w:softHyphen/>
        <w:t>еф, вид сельскохозяйственного угодья, площадь поля, дата отбо</w:t>
      </w:r>
      <w:r w:rsidRPr="00301FC0">
        <w:rPr>
          <w:rStyle w:val="FontStyle41"/>
        </w:rPr>
        <w:softHyphen/>
        <w:t>ра, кто отбирал.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Исходные пробы почв должны анализироваться в естественно-влажном состоянии. Если по каким-либо причинам произвести анализ в течение одного дня не представляется возможным, то пробы высушиваются до воздушно-сухого состояния в защищен</w:t>
      </w:r>
      <w:r w:rsidRPr="00301FC0">
        <w:rPr>
          <w:rStyle w:val="FontStyle41"/>
        </w:rPr>
        <w:softHyphen/>
        <w:t xml:space="preserve">ных от солнца местах. В лаборатории из воздушно-сухого образца методом </w:t>
      </w:r>
      <w:proofErr w:type="spellStart"/>
      <w:r w:rsidRPr="00301FC0">
        <w:rPr>
          <w:rStyle w:val="FontStyle41"/>
        </w:rPr>
        <w:t>квартования</w:t>
      </w:r>
      <w:proofErr w:type="spellEnd"/>
      <w:r w:rsidRPr="00301FC0">
        <w:rPr>
          <w:rStyle w:val="FontStyle41"/>
        </w:rPr>
        <w:t xml:space="preserve"> берется средняя проба массой </w:t>
      </w:r>
      <w:smartTag w:uri="urn:schemas-microsoft-com:office:smarttags" w:element="metricconverter">
        <w:smartTagPr>
          <w:attr w:name="ProductID" w:val="0,2 кг"/>
        </w:smartTagPr>
        <w:r w:rsidRPr="00301FC0">
          <w:rPr>
            <w:rStyle w:val="FontStyle41"/>
          </w:rPr>
          <w:t>0,2 кг</w:t>
        </w:r>
      </w:smartTag>
      <w:r w:rsidRPr="00301FC0">
        <w:rPr>
          <w:rStyle w:val="FontStyle41"/>
        </w:rPr>
        <w:t>. Из нее удаляются корни, камни, инородные включения, затем она рас</w:t>
      </w:r>
      <w:r w:rsidRPr="00301FC0">
        <w:rPr>
          <w:rStyle w:val="FontStyle41"/>
        </w:rPr>
        <w:softHyphen/>
        <w:t>тирается в фарфоровой ступке и просеивается через сито с отвер</w:t>
      </w:r>
      <w:r w:rsidRPr="00301FC0">
        <w:rPr>
          <w:rStyle w:val="FontStyle41"/>
        </w:rPr>
        <w:softHyphen/>
        <w:t xml:space="preserve">стиями диаметром </w:t>
      </w:r>
      <w:smartTag w:uri="urn:schemas-microsoft-com:office:smarttags" w:element="metricconverter">
        <w:smartTagPr>
          <w:attr w:name="ProductID" w:val="0,5 мм"/>
        </w:smartTagPr>
        <w:r w:rsidRPr="00301FC0">
          <w:rPr>
            <w:rStyle w:val="FontStyle41"/>
          </w:rPr>
          <w:t>0,5 мм</w:t>
        </w:r>
      </w:smartTag>
      <w:r w:rsidRPr="00301FC0">
        <w:rPr>
          <w:rStyle w:val="FontStyle41"/>
        </w:rPr>
        <w:t>, после чего из нее берут навески по 10...50 г для химического анализа.</w:t>
      </w:r>
    </w:p>
    <w:p w:rsidR="00301FC0" w:rsidRPr="00301FC0" w:rsidRDefault="00301FC0" w:rsidP="00301FC0">
      <w:pPr>
        <w:ind w:firstLine="720"/>
        <w:jc w:val="both"/>
        <w:rPr>
          <w:sz w:val="20"/>
          <w:szCs w:val="20"/>
        </w:rPr>
      </w:pPr>
    </w:p>
    <w:p w:rsidR="00301FC0" w:rsidRPr="00301FC0" w:rsidRDefault="00301FC0" w:rsidP="00301FC0">
      <w:pPr>
        <w:ind w:firstLine="720"/>
        <w:jc w:val="center"/>
        <w:rPr>
          <w:b/>
          <w:sz w:val="20"/>
          <w:szCs w:val="20"/>
        </w:rPr>
      </w:pPr>
      <w:r w:rsidRPr="00301FC0">
        <w:rPr>
          <w:b/>
          <w:sz w:val="20"/>
          <w:szCs w:val="20"/>
        </w:rPr>
        <w:t>1</w:t>
      </w:r>
      <w:r w:rsidR="00DF34FE">
        <w:rPr>
          <w:b/>
          <w:sz w:val="20"/>
          <w:szCs w:val="20"/>
        </w:rPr>
        <w:t>3</w:t>
      </w:r>
      <w:r w:rsidRPr="00301FC0">
        <w:rPr>
          <w:b/>
          <w:sz w:val="20"/>
          <w:szCs w:val="20"/>
        </w:rPr>
        <w:t>.3 Контроль загрязнения почв вредными веществами промышленного происхождения</w:t>
      </w:r>
    </w:p>
    <w:p w:rsidR="00301FC0" w:rsidRPr="00301FC0" w:rsidRDefault="00301FC0" w:rsidP="00301FC0">
      <w:pPr>
        <w:ind w:firstLine="720"/>
        <w:jc w:val="both"/>
        <w:rPr>
          <w:b/>
          <w:sz w:val="20"/>
          <w:szCs w:val="20"/>
        </w:rPr>
      </w:pP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Перед выполнением полевой программы наблюдений за уров</w:t>
      </w:r>
      <w:r w:rsidRPr="00301FC0">
        <w:rPr>
          <w:rStyle w:val="FontStyle41"/>
        </w:rPr>
        <w:softHyphen/>
        <w:t>нем загрязнения по</w:t>
      </w:r>
      <w:proofErr w:type="gramStart"/>
      <w:r w:rsidRPr="00301FC0">
        <w:rPr>
          <w:rStyle w:val="FontStyle41"/>
        </w:rPr>
        <w:t>чв в пр</w:t>
      </w:r>
      <w:proofErr w:type="gramEnd"/>
      <w:r w:rsidRPr="00301FC0">
        <w:rPr>
          <w:rStyle w:val="FontStyle41"/>
        </w:rPr>
        <w:t>иродных и сельскохозяйственных ланд</w:t>
      </w:r>
      <w:r w:rsidRPr="00301FC0">
        <w:rPr>
          <w:rStyle w:val="FontStyle41"/>
        </w:rPr>
        <w:softHyphen/>
        <w:t>шафтах необходимо провести планирование работ, т. е. определить примерное количество точек отбора почв, которые дадут основ</w:t>
      </w:r>
      <w:r w:rsidRPr="00301FC0">
        <w:rPr>
          <w:rStyle w:val="FontStyle41"/>
        </w:rPr>
        <w:softHyphen/>
        <w:t>ной физический материал, составить схему их территориального размещения, наметить полевые маршруты или последовательность обработки площадей, установить календарные сроки исполнения задания. Помимо этого следует проверить наличие и качество то</w:t>
      </w:r>
      <w:r w:rsidRPr="00301FC0">
        <w:rPr>
          <w:rStyle w:val="FontStyle41"/>
        </w:rPr>
        <w:softHyphen/>
        <w:t>пографического материала, а также тематических карт (почвен</w:t>
      </w:r>
      <w:r w:rsidRPr="00301FC0">
        <w:rPr>
          <w:rStyle w:val="FontStyle41"/>
        </w:rPr>
        <w:softHyphen/>
        <w:t>ных, геоботанических, геологических, геохимических и др.). Кро</w:t>
      </w:r>
      <w:r w:rsidRPr="00301FC0">
        <w:rPr>
          <w:rStyle w:val="FontStyle41"/>
        </w:rPr>
        <w:softHyphen/>
        <w:t>ме того, необходимо собрать сведения об источниках загрязнения почв на территории (расположение, используемое сырье, объем производства, отходы), а также установить связь с учреждениями, которые заинтересованы в предполагаемых обследованиях.</w:t>
      </w:r>
    </w:p>
    <w:p w:rsidR="00AE4AE6" w:rsidRPr="00301FC0" w:rsidRDefault="00AE4AE6" w:rsidP="00AE4AE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При наблюдении за уровнем загрязнения почв </w:t>
      </w:r>
      <w:r w:rsidRPr="00301FC0">
        <w:rPr>
          <w:rStyle w:val="FontStyle41"/>
          <w:b/>
        </w:rPr>
        <w:t>тяжелыми ме</w:t>
      </w:r>
      <w:r w:rsidRPr="00301FC0">
        <w:rPr>
          <w:rStyle w:val="FontStyle41"/>
          <w:b/>
        </w:rPr>
        <w:softHyphen/>
        <w:t>таллами</w:t>
      </w:r>
      <w:r w:rsidRPr="00301FC0">
        <w:rPr>
          <w:rStyle w:val="FontStyle41"/>
        </w:rPr>
        <w:t xml:space="preserve"> большое значение имеет сравнение изменений, происхо</w:t>
      </w:r>
      <w:r w:rsidRPr="00301FC0">
        <w:rPr>
          <w:rStyle w:val="FontStyle41"/>
        </w:rPr>
        <w:softHyphen/>
        <w:t>дящих по мере увеличения или уменьшения влияния того или иного фактора, и вызванных этими изменениями закономерных смен степени загрязнения почв различными ингредиентами в простран</w:t>
      </w:r>
      <w:r w:rsidRPr="00301FC0">
        <w:rPr>
          <w:rStyle w:val="FontStyle41"/>
        </w:rPr>
        <w:softHyphen/>
        <w:t>стве. Наиболее четко эти закономерности можно выявить на почвенно-геоморфологических профилях, секущих всю территорию вдоль преобладающих направлений ветра, что является ценным методом исследования сопряженных связей между распределени</w:t>
      </w:r>
      <w:r w:rsidRPr="00301FC0">
        <w:rPr>
          <w:rStyle w:val="FontStyle41"/>
        </w:rPr>
        <w:softHyphen/>
        <w:t>ем загрязняющих веществ в почвах и средой.</w:t>
      </w:r>
    </w:p>
    <w:p w:rsidR="00AE4AE6" w:rsidRPr="00301FC0" w:rsidRDefault="00AE4AE6" w:rsidP="00AE4AE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Достоверно установлено, что техногенные выбросы, загрязня</w:t>
      </w:r>
      <w:r w:rsidRPr="00301FC0">
        <w:rPr>
          <w:rStyle w:val="FontStyle41"/>
        </w:rPr>
        <w:softHyphen/>
        <w:t>ющие почвенный покров через атмосферу, сосредоточиваются в поверхностных слоях почвы. Тяжелые металлы сорбируются, как правило, в первых 2...5 см от поверхности. Загрязнение нижних горизонтов происходит в результате обработки почвы (вспашки, культивации, боронования), а также вследствие диффузионного и конвективного переноса через трещины, ходы почвенных живот</w:t>
      </w:r>
      <w:r w:rsidRPr="00301FC0">
        <w:rPr>
          <w:rStyle w:val="FontStyle41"/>
        </w:rPr>
        <w:softHyphen/>
        <w:t>ных и растений. Поэтому наиболее четкая картина загрязненности почвенного покрова тяжелыми металлами может быть получена при отборе проб по</w:t>
      </w:r>
      <w:proofErr w:type="gramStart"/>
      <w:r w:rsidRPr="00301FC0">
        <w:rPr>
          <w:rStyle w:val="FontStyle41"/>
        </w:rPr>
        <w:t>чв с гл</w:t>
      </w:r>
      <w:proofErr w:type="gramEnd"/>
      <w:r w:rsidRPr="00301FC0">
        <w:rPr>
          <w:rStyle w:val="FontStyle41"/>
        </w:rPr>
        <w:t>убин 0... 10 и 0...20 см на пашне и 0...2,5; 2,5...5,0; 5... 10; 10...20 и 20...40 см на целине или старой залежи.</w:t>
      </w:r>
    </w:p>
    <w:p w:rsidR="00AE4AE6" w:rsidRPr="00301FC0" w:rsidRDefault="00AE4AE6" w:rsidP="00AE4AE6">
      <w:pPr>
        <w:pStyle w:val="Style10"/>
        <w:widowControl/>
        <w:spacing w:line="240" w:lineRule="auto"/>
        <w:ind w:firstLine="720"/>
        <w:rPr>
          <w:rStyle w:val="FontStyle41"/>
        </w:rPr>
      </w:pPr>
      <w:proofErr w:type="gramStart"/>
      <w:r w:rsidRPr="00301FC0">
        <w:rPr>
          <w:rStyle w:val="FontStyle41"/>
        </w:rPr>
        <w:t>При наблюдениях за уровнем загрязнения почв тяжелыми ме</w:t>
      </w:r>
      <w:r w:rsidRPr="00301FC0">
        <w:rPr>
          <w:rStyle w:val="FontStyle41"/>
        </w:rPr>
        <w:softHyphen/>
        <w:t>таллами в сопроводительном талоне указываются расстояния от источника загрязнения или внешней границы города, а также на</w:t>
      </w:r>
      <w:r w:rsidRPr="00301FC0">
        <w:rPr>
          <w:rStyle w:val="FontStyle41"/>
        </w:rPr>
        <w:softHyphen/>
        <w:t>правление от источника загрязнения — азимуты по 16 направле</w:t>
      </w:r>
      <w:r w:rsidRPr="00301FC0">
        <w:rPr>
          <w:rStyle w:val="FontStyle41"/>
        </w:rPr>
        <w:softHyphen/>
        <w:t xml:space="preserve">ниям (север, </w:t>
      </w:r>
      <w:proofErr w:type="spellStart"/>
      <w:r w:rsidRPr="00301FC0">
        <w:rPr>
          <w:rStyle w:val="FontStyle41"/>
        </w:rPr>
        <w:t>северо-северо-восток</w:t>
      </w:r>
      <w:proofErr w:type="spellEnd"/>
      <w:r w:rsidRPr="00301FC0">
        <w:rPr>
          <w:rStyle w:val="FontStyle41"/>
        </w:rPr>
        <w:t>, северо-восток и т.д.), отмеча</w:t>
      </w:r>
      <w:r w:rsidRPr="00301FC0">
        <w:rPr>
          <w:rStyle w:val="FontStyle41"/>
        </w:rPr>
        <w:softHyphen/>
        <w:t>ются показатели рельефа местности: крутизна склона, их расположение (северная, восточная, южная и западная); часть склона (верх</w:t>
      </w:r>
      <w:r w:rsidRPr="00301FC0">
        <w:rPr>
          <w:rStyle w:val="FontStyle41"/>
        </w:rPr>
        <w:softHyphen/>
        <w:t>няя, средняя или нижняя треть);</w:t>
      </w:r>
      <w:proofErr w:type="gramEnd"/>
      <w:r w:rsidRPr="00301FC0">
        <w:rPr>
          <w:rStyle w:val="FontStyle41"/>
        </w:rPr>
        <w:t xml:space="preserve"> основные точки и линии релье</w:t>
      </w:r>
      <w:r w:rsidRPr="00301FC0">
        <w:rPr>
          <w:rStyle w:val="FontStyle41"/>
        </w:rPr>
        <w:softHyphen/>
        <w:t xml:space="preserve">фа территории, на которой закладывается площадка; вершины, котловины, водоразделы, поймы. </w:t>
      </w:r>
      <w:proofErr w:type="gramStart"/>
      <w:r w:rsidRPr="00301FC0">
        <w:rPr>
          <w:rStyle w:val="FontStyle41"/>
        </w:rPr>
        <w:t>Кроме того, указываются глу</w:t>
      </w:r>
      <w:r w:rsidRPr="00301FC0">
        <w:rPr>
          <w:rStyle w:val="FontStyle41"/>
        </w:rPr>
        <w:softHyphen/>
        <w:t>бина залегания грунтовых вод, определяемая по глубине колод</w:t>
      </w:r>
      <w:r w:rsidRPr="00301FC0">
        <w:rPr>
          <w:rStyle w:val="FontStyle41"/>
        </w:rPr>
        <w:softHyphen/>
        <w:t>цев (открытых и артезианских), сельскохозяйственная культура (настоящая и предшествующая) или естественная растительность и их состояние (удовлетворительное, хорошее, неудовлетвори</w:t>
      </w:r>
      <w:r w:rsidRPr="00301FC0">
        <w:rPr>
          <w:rStyle w:val="FontStyle41"/>
        </w:rPr>
        <w:softHyphen/>
        <w:t xml:space="preserve">тельное), а также состояние поверхности почвы (наличие или отсутствие </w:t>
      </w:r>
      <w:proofErr w:type="spellStart"/>
      <w:r w:rsidRPr="00301FC0">
        <w:rPr>
          <w:rStyle w:val="FontStyle41"/>
        </w:rPr>
        <w:t>микроповышений</w:t>
      </w:r>
      <w:proofErr w:type="spellEnd"/>
      <w:r w:rsidRPr="00301FC0">
        <w:rPr>
          <w:rStyle w:val="FontStyle41"/>
        </w:rPr>
        <w:t xml:space="preserve"> или </w:t>
      </w:r>
      <w:proofErr w:type="spellStart"/>
      <w:r w:rsidRPr="00301FC0">
        <w:rPr>
          <w:rStyle w:val="FontStyle41"/>
        </w:rPr>
        <w:t>микропонижений</w:t>
      </w:r>
      <w:proofErr w:type="spellEnd"/>
      <w:r w:rsidRPr="00301FC0">
        <w:rPr>
          <w:rStyle w:val="FontStyle41"/>
        </w:rPr>
        <w:t>, борозд, ко</w:t>
      </w:r>
      <w:r w:rsidRPr="00301FC0">
        <w:rPr>
          <w:rStyle w:val="FontStyle41"/>
        </w:rPr>
        <w:softHyphen/>
        <w:t>чек) и качество ее обработки.</w:t>
      </w:r>
      <w:proofErr w:type="gramEnd"/>
      <w:r w:rsidRPr="00301FC0">
        <w:rPr>
          <w:rStyle w:val="FontStyle41"/>
        </w:rPr>
        <w:t xml:space="preserve"> Пробы почв и сопроводительные талоны к ним сохраняются в лаборатории в течение полутора-двух лет.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Наблюдения за уровнем загрязнения почв тяжелыми металла</w:t>
      </w:r>
      <w:r w:rsidRPr="00301FC0">
        <w:rPr>
          <w:rStyle w:val="FontStyle41"/>
        </w:rPr>
        <w:softHyphen/>
        <w:t>ми в городах и на окружающей территории носят характер экспе</w:t>
      </w:r>
      <w:r w:rsidRPr="00301FC0">
        <w:rPr>
          <w:rStyle w:val="FontStyle41"/>
        </w:rPr>
        <w:softHyphen/>
        <w:t>диционных работ и поэтому включают в себя все мероприятия по подготовке к ним. Время проведения экспедиционных работ и от</w:t>
      </w:r>
      <w:r w:rsidRPr="00301FC0">
        <w:rPr>
          <w:rStyle w:val="FontStyle41"/>
        </w:rPr>
        <w:softHyphen/>
        <w:t>бора почв не имеет принципиального значения. Однако удобнее всего сбор материалов проводить в сухое время года, в период уборки урожая основных сельскохозяйственных культур, т. е. летом и в начале осени. При развернутых стационарных наблюдениях от</w:t>
      </w:r>
      <w:r w:rsidRPr="00301FC0">
        <w:rPr>
          <w:rStyle w:val="FontStyle41"/>
        </w:rPr>
        <w:softHyphen/>
        <w:t>бор проб производится независимо от времени экспедиционных работ. Повторные наблюдения за уровнем загрязнения почв тяже</w:t>
      </w:r>
      <w:r w:rsidRPr="00301FC0">
        <w:rPr>
          <w:rStyle w:val="FontStyle41"/>
        </w:rPr>
        <w:softHyphen/>
        <w:t>лыми металлами ранее обследованных территорий осуществляют</w:t>
      </w:r>
      <w:r w:rsidRPr="00301FC0">
        <w:rPr>
          <w:rStyle w:val="FontStyle41"/>
        </w:rPr>
        <w:softHyphen/>
        <w:t>ся через 5... 10 лет.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При выборе участков наблюдения на территориях, используе</w:t>
      </w:r>
      <w:r w:rsidRPr="00301FC0">
        <w:rPr>
          <w:rStyle w:val="FontStyle41"/>
        </w:rPr>
        <w:softHyphen/>
        <w:t>мых в сельском хозяйстве, исходным рабочим документом служит топографическая основа (карта) определенного масштаба (обыч</w:t>
      </w:r>
      <w:r w:rsidRPr="00301FC0">
        <w:rPr>
          <w:rStyle w:val="FontStyle41"/>
        </w:rPr>
        <w:softHyphen/>
        <w:t xml:space="preserve">но 1:10 000). Контуры (схема) города </w:t>
      </w:r>
      <w:r w:rsidRPr="00301FC0">
        <w:rPr>
          <w:rStyle w:val="FontStyle41"/>
        </w:rPr>
        <w:lastRenderedPageBreak/>
        <w:t>(рабочего поселка) или про</w:t>
      </w:r>
      <w:r w:rsidRPr="00301FC0">
        <w:rPr>
          <w:rStyle w:val="FontStyle41"/>
        </w:rPr>
        <w:softHyphen/>
        <w:t>мышленного комплекса размещаются, как правило, в центре пла</w:t>
      </w:r>
      <w:r w:rsidRPr="00301FC0">
        <w:rPr>
          <w:rStyle w:val="FontStyle41"/>
        </w:rPr>
        <w:softHyphen/>
        <w:t>на местности, который переснимается с топографической основы. Из геометрического центра (город, промышленный комплекс, за</w:t>
      </w:r>
      <w:r w:rsidRPr="00301FC0">
        <w:rPr>
          <w:rStyle w:val="FontStyle41"/>
        </w:rPr>
        <w:softHyphen/>
        <w:t>вод и т.д.) с помощью циркуля наносятся окружности на рассто</w:t>
      </w:r>
      <w:r w:rsidRPr="00301FC0">
        <w:rPr>
          <w:rStyle w:val="FontStyle41"/>
        </w:rPr>
        <w:softHyphen/>
        <w:t xml:space="preserve">яниях 0,2; 0,5; 1,0; 1,5; 2; 3; 4; 5; 8; 10; 20; 30 и </w:t>
      </w:r>
      <w:smartTag w:uri="urn:schemas-microsoft-com:office:smarttags" w:element="metricconverter">
        <w:smartTagPr>
          <w:attr w:name="ProductID" w:val="50 км"/>
        </w:smartTagPr>
        <w:r w:rsidRPr="00301FC0">
          <w:rPr>
            <w:rStyle w:val="FontStyle41"/>
          </w:rPr>
          <w:t>50 км</w:t>
        </w:r>
      </w:smartTag>
      <w:r w:rsidRPr="00301FC0">
        <w:rPr>
          <w:rStyle w:val="FontStyle41"/>
        </w:rPr>
        <w:t>, т.е. обозна</w:t>
      </w:r>
      <w:r w:rsidRPr="00301FC0">
        <w:rPr>
          <w:rStyle w:val="FontStyle41"/>
        </w:rPr>
        <w:softHyphen/>
        <w:t>чается зона возможного загрязнения почв, которая определяется скоростью и частотой ветров данного румба (розой ветров), харак</w:t>
      </w:r>
      <w:r w:rsidRPr="00301FC0">
        <w:rPr>
          <w:rStyle w:val="FontStyle41"/>
        </w:rPr>
        <w:softHyphen/>
        <w:t>тером выбросов в атмосферу (плотностью вещества, дисперсностью частиц), высотой труб, рельефом территории, растительно</w:t>
      </w:r>
      <w:r w:rsidRPr="00301FC0">
        <w:rPr>
          <w:rStyle w:val="FontStyle41"/>
        </w:rPr>
        <w:softHyphen/>
        <w:t>стью и т.д. Значительное количество тонкодисперсных аэрозолей и газов, содержащих тяжелые металлы, остается в атмосфере, пере</w:t>
      </w:r>
      <w:r w:rsidRPr="00301FC0">
        <w:rPr>
          <w:rStyle w:val="FontStyle41"/>
        </w:rPr>
        <w:softHyphen/>
        <w:t>носится на большие расстояния и поступает в глобальный круго</w:t>
      </w:r>
      <w:r w:rsidRPr="00301FC0">
        <w:rPr>
          <w:rStyle w:val="FontStyle41"/>
        </w:rPr>
        <w:softHyphen/>
        <w:t>ворот на планете.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На подготовленный таким образом план местности наносятся контуры многолетней розы ветров по 8... 16 румбам. Самый боль</w:t>
      </w:r>
      <w:r w:rsidRPr="00301FC0">
        <w:rPr>
          <w:rStyle w:val="FontStyle41"/>
        </w:rPr>
        <w:softHyphen/>
        <w:t>шой вектор, соответствующий наибольшей повторяемости вет</w:t>
      </w:r>
      <w:r w:rsidRPr="00301FC0">
        <w:rPr>
          <w:rStyle w:val="FontStyle41"/>
        </w:rPr>
        <w:softHyphen/>
        <w:t>ров, откладывается в подветренную сторону. Его длина составля</w:t>
      </w:r>
      <w:r w:rsidRPr="00301FC0">
        <w:rPr>
          <w:rStyle w:val="FontStyle41"/>
        </w:rPr>
        <w:softHyphen/>
        <w:t>ет 25...30 см, т.е. 25...30 км. Таким образом, в контур, образован</w:t>
      </w:r>
      <w:r w:rsidRPr="00301FC0">
        <w:rPr>
          <w:rStyle w:val="FontStyle41"/>
        </w:rPr>
        <w:softHyphen/>
        <w:t>ный розой ветров, схематически включается территория наиболь</w:t>
      </w:r>
      <w:r w:rsidRPr="00301FC0">
        <w:rPr>
          <w:rStyle w:val="FontStyle41"/>
        </w:rPr>
        <w:softHyphen/>
        <w:t xml:space="preserve">шей загрязненности тяжелыми металлами. Затем в направлении радиусов строятся секторы шириной 200...300 м вблизи источников загрязнения с постепенным расширением до 1... </w:t>
      </w:r>
      <w:smartTag w:uri="urn:schemas-microsoft-com:office:smarttags" w:element="metricconverter">
        <w:smartTagPr>
          <w:attr w:name="ProductID" w:val="3 км"/>
        </w:smartTagPr>
        <w:r w:rsidRPr="00301FC0">
          <w:rPr>
            <w:rStyle w:val="FontStyle41"/>
          </w:rPr>
          <w:t>3 км</w:t>
        </w:r>
      </w:smartTag>
      <w:r w:rsidRPr="00301FC0">
        <w:rPr>
          <w:rStyle w:val="FontStyle41"/>
        </w:rPr>
        <w:t>. В местах пересечения осей секторов с окружностями располагаются ключе</w:t>
      </w:r>
      <w:r w:rsidRPr="00301FC0">
        <w:rPr>
          <w:rStyle w:val="FontStyle41"/>
        </w:rPr>
        <w:softHyphen/>
        <w:t>вые участки, а на них — сеть опорных разрезов, пункты и площад</w:t>
      </w:r>
      <w:r w:rsidRPr="00301FC0">
        <w:rPr>
          <w:rStyle w:val="FontStyle41"/>
        </w:rPr>
        <w:softHyphen/>
        <w:t>ки взятия проб.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Для более полного понимания взаимосвязи между почвами, при</w:t>
      </w:r>
      <w:r w:rsidRPr="00301FC0">
        <w:rPr>
          <w:rStyle w:val="FontStyle41"/>
        </w:rPr>
        <w:softHyphen/>
        <w:t>родными и хозяйственными условиями района проводится пред</w:t>
      </w:r>
      <w:r w:rsidRPr="00301FC0">
        <w:rPr>
          <w:rStyle w:val="FontStyle41"/>
        </w:rPr>
        <w:softHyphen/>
        <w:t>варительное рекогносцировочное (разведочное) обследование мест</w:t>
      </w:r>
      <w:r w:rsidRPr="00301FC0">
        <w:rPr>
          <w:rStyle w:val="FontStyle41"/>
        </w:rPr>
        <w:softHyphen/>
        <w:t>ности. Во время рекогносцировки проверяются и закрепляются све</w:t>
      </w:r>
      <w:r w:rsidRPr="00301FC0">
        <w:rPr>
          <w:rStyle w:val="FontStyle41"/>
        </w:rPr>
        <w:softHyphen/>
        <w:t>дения, взятые из различных источников, формируются личные воззрения и закрепляются в памяти важные особенности объекта предстоящих обследований. Рекогносцировочные обследования про</w:t>
      </w:r>
      <w:r w:rsidRPr="00301FC0">
        <w:rPr>
          <w:rStyle w:val="FontStyle41"/>
        </w:rPr>
        <w:softHyphen/>
        <w:t>водятся маршрутным путем и зависят от природной сложности территории, степени ее изученности, площади и масштаба обследований. При детальных обследованиях загрязнения почв вокруг единичного источника бывает достаточно 1 — 2 раза пересечь учас</w:t>
      </w:r>
      <w:r w:rsidRPr="00301FC0">
        <w:rPr>
          <w:rStyle w:val="FontStyle41"/>
        </w:rPr>
        <w:softHyphen/>
        <w:t>ток. При обследовании больших площадей (сельскохозяйственных полей, местности вокруг городов и т.д.) требуются значительные усилия и время, чтобы обойти всю местность, пересекая ее по главным географическим элементам.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В результате рекогносцировки выявляются основные ландшафт</w:t>
      </w:r>
      <w:r w:rsidRPr="00301FC0">
        <w:rPr>
          <w:rStyle w:val="FontStyle41"/>
        </w:rPr>
        <w:softHyphen/>
        <w:t>ные особенности территории, общие закономерности пространствен</w:t>
      </w:r>
      <w:r w:rsidRPr="00301FC0">
        <w:rPr>
          <w:rStyle w:val="FontStyle41"/>
        </w:rPr>
        <w:softHyphen/>
        <w:t>ных изменений почвенного покрова, главные формы почвообразо</w:t>
      </w:r>
      <w:r w:rsidRPr="00301FC0">
        <w:rPr>
          <w:rStyle w:val="FontStyle41"/>
        </w:rPr>
        <w:softHyphen/>
        <w:t>вания и др. Одновременно проводится ознакомление с местным фон</w:t>
      </w:r>
      <w:r w:rsidRPr="00301FC0">
        <w:rPr>
          <w:rStyle w:val="FontStyle41"/>
        </w:rPr>
        <w:softHyphen/>
        <w:t>довым материалом, собираются сведения о климате и микроклима</w:t>
      </w:r>
      <w:r w:rsidRPr="00301FC0">
        <w:rPr>
          <w:rStyle w:val="FontStyle41"/>
        </w:rPr>
        <w:softHyphen/>
        <w:t>те, погодных условиях последних лет, заболеваниях людей, вызы</w:t>
      </w:r>
      <w:r w:rsidRPr="00301FC0">
        <w:rPr>
          <w:rStyle w:val="FontStyle41"/>
        </w:rPr>
        <w:softHyphen/>
        <w:t>ваемых повышенным содержанием вредных веществ в экосистеме.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После отбора нескольких проб почвы составляется объединен</w:t>
      </w:r>
      <w:r w:rsidRPr="00301FC0">
        <w:rPr>
          <w:rStyle w:val="FontStyle41"/>
        </w:rPr>
        <w:softHyphen/>
        <w:t>ная проба, после чего она направляется в лабораторию вместе с сопроводительным талоном.</w:t>
      </w:r>
    </w:p>
    <w:p w:rsidR="00301FC0" w:rsidRPr="00301FC0" w:rsidRDefault="00301FC0" w:rsidP="00301FC0">
      <w:pPr>
        <w:ind w:firstLine="720"/>
        <w:jc w:val="both"/>
        <w:rPr>
          <w:sz w:val="20"/>
          <w:szCs w:val="20"/>
        </w:rPr>
      </w:pPr>
    </w:p>
    <w:p w:rsidR="00301FC0" w:rsidRPr="00301FC0" w:rsidRDefault="00301FC0" w:rsidP="00301FC0">
      <w:pPr>
        <w:ind w:firstLine="720"/>
        <w:jc w:val="center"/>
        <w:rPr>
          <w:b/>
          <w:sz w:val="20"/>
          <w:szCs w:val="20"/>
        </w:rPr>
      </w:pPr>
      <w:r w:rsidRPr="00301FC0">
        <w:rPr>
          <w:b/>
          <w:sz w:val="20"/>
          <w:szCs w:val="20"/>
        </w:rPr>
        <w:t>1</w:t>
      </w:r>
      <w:r w:rsidR="00DF34FE">
        <w:rPr>
          <w:b/>
          <w:sz w:val="20"/>
          <w:szCs w:val="20"/>
        </w:rPr>
        <w:t>3</w:t>
      </w:r>
      <w:r w:rsidRPr="00301FC0">
        <w:rPr>
          <w:b/>
          <w:sz w:val="20"/>
          <w:szCs w:val="20"/>
        </w:rPr>
        <w:t>.4 Контроль радиоактивного загрязнения почв</w:t>
      </w:r>
    </w:p>
    <w:p w:rsidR="00301FC0" w:rsidRPr="00301FC0" w:rsidRDefault="00301FC0" w:rsidP="00301FC0">
      <w:pPr>
        <w:ind w:firstLine="720"/>
        <w:jc w:val="both"/>
        <w:rPr>
          <w:b/>
          <w:sz w:val="20"/>
          <w:szCs w:val="20"/>
        </w:rPr>
      </w:pP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Радиоактивные выпадения из атмосферы, попавшие на поверх</w:t>
      </w:r>
      <w:r w:rsidRPr="00301FC0">
        <w:rPr>
          <w:rStyle w:val="FontStyle41"/>
        </w:rPr>
        <w:softHyphen/>
        <w:t>ность почвы, задерживаются в ней. Радионуклиды с большим пе</w:t>
      </w:r>
      <w:r w:rsidRPr="00301FC0">
        <w:rPr>
          <w:rStyle w:val="FontStyle41"/>
        </w:rPr>
        <w:softHyphen/>
        <w:t>риодом полураспада накапливаются в поверхностном слое почвы. Это позволяет определять суммарное значение выпадений за про</w:t>
      </w:r>
      <w:r w:rsidRPr="00301FC0">
        <w:rPr>
          <w:rStyle w:val="FontStyle41"/>
        </w:rPr>
        <w:softHyphen/>
        <w:t xml:space="preserve">должительный период времени. </w:t>
      </w:r>
      <w:proofErr w:type="gramStart"/>
      <w:r w:rsidRPr="00301FC0">
        <w:rPr>
          <w:rStyle w:val="FontStyle41"/>
        </w:rPr>
        <w:t>Исследование вертикального рас</w:t>
      </w:r>
      <w:r w:rsidRPr="00301FC0">
        <w:rPr>
          <w:rStyle w:val="FontStyle41"/>
        </w:rPr>
        <w:softHyphen/>
        <w:t>пределения радионуклидов по профилю почвы позволяет не толь</w:t>
      </w:r>
      <w:r w:rsidRPr="00301FC0">
        <w:rPr>
          <w:rStyle w:val="FontStyle41"/>
        </w:rPr>
        <w:softHyphen/>
        <w:t>ко правильно определить содержание радиоактивных веществ в почве, но и оценить мощность дозы, вызванную гамма-излучени</w:t>
      </w:r>
      <w:r w:rsidRPr="00301FC0">
        <w:rPr>
          <w:rStyle w:val="FontStyle41"/>
        </w:rPr>
        <w:softHyphen/>
        <w:t>ем того или иного радионуклида, определить скорость миграции радионуклидов в почве, выявить низкие уровни промышленного загрязнения на фоне глобального или «свежие» радиоактивные выпадения на фоне «старого» загрязнения, а также количество радионуклидов в почве.</w:t>
      </w:r>
      <w:proofErr w:type="gramEnd"/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Для контроля за радиоактивным загрязнением почв применя</w:t>
      </w:r>
      <w:r w:rsidRPr="00301FC0">
        <w:rPr>
          <w:rStyle w:val="FontStyle41"/>
        </w:rPr>
        <w:softHyphen/>
        <w:t xml:space="preserve">ется метод отбора проб почв с последующим их </w:t>
      </w:r>
      <w:proofErr w:type="spellStart"/>
      <w:proofErr w:type="gramStart"/>
      <w:r w:rsidRPr="00301FC0">
        <w:rPr>
          <w:rStyle w:val="FontStyle41"/>
        </w:rPr>
        <w:t>гамма-спектро</w:t>
      </w:r>
      <w:r w:rsidRPr="00301FC0">
        <w:rPr>
          <w:rStyle w:val="FontStyle41"/>
        </w:rPr>
        <w:softHyphen/>
        <w:t>метрическим</w:t>
      </w:r>
      <w:proofErr w:type="spellEnd"/>
      <w:proofErr w:type="gramEnd"/>
      <w:r w:rsidRPr="00301FC0">
        <w:rPr>
          <w:rStyle w:val="FontStyle41"/>
        </w:rPr>
        <w:t xml:space="preserve"> анализом в лабораторных условиях. Кроме того, в полевых условиях может быть также использован метод непосред</w:t>
      </w:r>
      <w:r w:rsidRPr="00301FC0">
        <w:rPr>
          <w:rStyle w:val="FontStyle41"/>
        </w:rPr>
        <w:softHyphen/>
        <w:t xml:space="preserve">ственного </w:t>
      </w:r>
      <w:proofErr w:type="spellStart"/>
      <w:proofErr w:type="gramStart"/>
      <w:r w:rsidRPr="00301FC0">
        <w:rPr>
          <w:rStyle w:val="FontStyle41"/>
        </w:rPr>
        <w:t>гамма-спектрометрического</w:t>
      </w:r>
      <w:proofErr w:type="spellEnd"/>
      <w:proofErr w:type="gramEnd"/>
      <w:r w:rsidRPr="00301FC0">
        <w:rPr>
          <w:rStyle w:val="FontStyle41"/>
        </w:rPr>
        <w:t xml:space="preserve"> анализа гамма-излучения, испускаемого почвой, с помощью портативного </w:t>
      </w:r>
      <w:proofErr w:type="spellStart"/>
      <w:r w:rsidRPr="00301FC0">
        <w:rPr>
          <w:rStyle w:val="FontStyle41"/>
        </w:rPr>
        <w:t>гамма-спектрометра</w:t>
      </w:r>
      <w:proofErr w:type="spellEnd"/>
      <w:r w:rsidRPr="00301FC0">
        <w:rPr>
          <w:rStyle w:val="FontStyle41"/>
        </w:rPr>
        <w:t xml:space="preserve"> (экспресс-анализа с помощью приборов «Белла» и СРП-88).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Для того чтобы результаты измерения могли быть распростране</w:t>
      </w:r>
      <w:r w:rsidRPr="00301FC0">
        <w:rPr>
          <w:rStyle w:val="FontStyle41"/>
        </w:rPr>
        <w:softHyphen/>
        <w:t>ны на всю исследуемую территорию, а не характеризовать только место отбора пробы, места отбора проб должны быть представи</w:t>
      </w:r>
      <w:r w:rsidRPr="00301FC0">
        <w:rPr>
          <w:rStyle w:val="FontStyle41"/>
        </w:rPr>
        <w:softHyphen/>
        <w:t>тельными. Представительность отобранной пробы может быть обес</w:t>
      </w:r>
      <w:r w:rsidRPr="00301FC0">
        <w:rPr>
          <w:rStyle w:val="FontStyle41"/>
        </w:rPr>
        <w:softHyphen/>
        <w:t>печена в том случае, если поверхность почвы в месте отбора не подвергается смыву во время ливней или паводковыми водами, а также не может быть смещена сильными ветрами в результате эро</w:t>
      </w:r>
      <w:r w:rsidRPr="00301FC0">
        <w:rPr>
          <w:rStyle w:val="FontStyle41"/>
        </w:rPr>
        <w:softHyphen/>
        <w:t>зии. В месте отбора проб не должно также быть наносов почвы. Отбор проб следует проводить на открытых горизонтальных участках с ненарушенной структурой, при этом необходимо следить, чтобы на эти участки не могла попасть почва, смываемая с соседнего участка.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В результате миграции радионуклиды проникают вглубь поч</w:t>
      </w:r>
      <w:r w:rsidRPr="00301FC0">
        <w:rPr>
          <w:rStyle w:val="FontStyle41"/>
        </w:rPr>
        <w:softHyphen/>
        <w:t>вы. Скорость такого проникновения зависит от состояния повер</w:t>
      </w:r>
      <w:r w:rsidRPr="00301FC0">
        <w:rPr>
          <w:rStyle w:val="FontStyle41"/>
        </w:rPr>
        <w:softHyphen/>
        <w:t xml:space="preserve">хности почвы и ее влажности. Глубина проникновения на легких почвах для глобального цезия-137 может достигать </w:t>
      </w:r>
      <w:smartTag w:uri="urn:schemas-microsoft-com:office:smarttags" w:element="metricconverter">
        <w:smartTagPr>
          <w:attr w:name="ProductID" w:val="50 см"/>
        </w:smartTagPr>
        <w:r w:rsidRPr="00301FC0">
          <w:rPr>
            <w:rStyle w:val="FontStyle41"/>
          </w:rPr>
          <w:t>50 см</w:t>
        </w:r>
      </w:smartTag>
      <w:r w:rsidRPr="00301FC0">
        <w:rPr>
          <w:rStyle w:val="FontStyle41"/>
        </w:rPr>
        <w:t xml:space="preserve">, а для стронция-90 — </w:t>
      </w:r>
      <w:smartTag w:uri="urn:schemas-microsoft-com:office:smarttags" w:element="metricconverter">
        <w:smartTagPr>
          <w:attr w:name="ProductID" w:val="100 см"/>
        </w:smartTagPr>
        <w:r w:rsidRPr="00301FC0">
          <w:rPr>
            <w:rStyle w:val="FontStyle41"/>
          </w:rPr>
          <w:t>100 см</w:t>
        </w:r>
      </w:smartTag>
      <w:r w:rsidRPr="00301FC0">
        <w:rPr>
          <w:rStyle w:val="FontStyle41"/>
        </w:rPr>
        <w:t>. Однако основное количество радионукли</w:t>
      </w:r>
      <w:r w:rsidRPr="00301FC0">
        <w:rPr>
          <w:rStyle w:val="FontStyle41"/>
        </w:rPr>
        <w:softHyphen/>
        <w:t>дов сосредоточено в верхнем 10-сантиметровом слое почвы, по</w:t>
      </w:r>
      <w:r w:rsidRPr="00301FC0">
        <w:rPr>
          <w:rStyle w:val="FontStyle41"/>
        </w:rPr>
        <w:softHyphen/>
        <w:t>этому необходимо наиболее тщательно</w:t>
      </w:r>
      <w:r w:rsidRPr="00301FC0">
        <w:rPr>
          <w:sz w:val="20"/>
          <w:szCs w:val="20"/>
        </w:rPr>
        <w:t xml:space="preserve"> </w:t>
      </w:r>
      <w:r w:rsidRPr="00301FC0">
        <w:rPr>
          <w:rStyle w:val="FontStyle41"/>
        </w:rPr>
        <w:t>проводить исследование вертикального распределения загрязнения в этом верхнем слое почвы.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В зависимости от величины загрязнения отбор проб проводится или в случае </w:t>
      </w:r>
      <w:proofErr w:type="gramStart"/>
      <w:r w:rsidRPr="00301FC0">
        <w:rPr>
          <w:rStyle w:val="FontStyle41"/>
        </w:rPr>
        <w:t>отсутствия заметного вклада мощности дозы гамма-излу</w:t>
      </w:r>
      <w:r w:rsidRPr="00301FC0">
        <w:rPr>
          <w:rStyle w:val="FontStyle41"/>
        </w:rPr>
        <w:softHyphen/>
        <w:t>чения</w:t>
      </w:r>
      <w:proofErr w:type="gramEnd"/>
      <w:r w:rsidRPr="00301FC0">
        <w:rPr>
          <w:rStyle w:val="FontStyle41"/>
        </w:rPr>
        <w:t xml:space="preserve"> от выпавшего загрязнения, или в случае, когда мощность дозы на поверхности почвы обусловлена выпавшим загрязнением.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В первом случае используют специальные пробоотборники цилиндрической формы диаметром </w:t>
      </w:r>
      <w:smartTag w:uri="urn:schemas-microsoft-com:office:smarttags" w:element="metricconverter">
        <w:smartTagPr>
          <w:attr w:name="ProductID" w:val="26 см"/>
        </w:smartTagPr>
        <w:r w:rsidRPr="00301FC0">
          <w:rPr>
            <w:rStyle w:val="FontStyle41"/>
          </w:rPr>
          <w:t>26 см</w:t>
        </w:r>
      </w:smartTag>
      <w:r w:rsidRPr="00301FC0">
        <w:rPr>
          <w:rStyle w:val="FontStyle41"/>
        </w:rPr>
        <w:t>. Для исследования верти</w:t>
      </w:r>
      <w:r w:rsidRPr="00301FC0">
        <w:rPr>
          <w:rStyle w:val="FontStyle41"/>
        </w:rPr>
        <w:softHyphen/>
        <w:t>кального распределения загрязнения отобранный монолит поч</w:t>
      </w:r>
      <w:r w:rsidRPr="00301FC0">
        <w:rPr>
          <w:rStyle w:val="FontStyle41"/>
        </w:rPr>
        <w:softHyphen/>
        <w:t>вы делят на слои. Толщина первых четырех слоев должна состав</w:t>
      </w:r>
      <w:r w:rsidRPr="00301FC0">
        <w:rPr>
          <w:rStyle w:val="FontStyle41"/>
        </w:rPr>
        <w:softHyphen/>
        <w:t xml:space="preserve">лять </w:t>
      </w:r>
      <w:smartTag w:uri="urn:schemas-microsoft-com:office:smarttags" w:element="metricconverter">
        <w:smartTagPr>
          <w:attr w:name="ProductID" w:val="0,5 см"/>
        </w:smartTagPr>
        <w:r w:rsidRPr="00301FC0">
          <w:rPr>
            <w:rStyle w:val="FontStyle41"/>
          </w:rPr>
          <w:t>0,5 см</w:t>
        </w:r>
      </w:smartTag>
      <w:r w:rsidRPr="00301FC0">
        <w:rPr>
          <w:rStyle w:val="FontStyle41"/>
        </w:rPr>
        <w:t xml:space="preserve">, следующих четырех слоев — </w:t>
      </w:r>
      <w:smartTag w:uri="urn:schemas-microsoft-com:office:smarttags" w:element="metricconverter">
        <w:smartTagPr>
          <w:attr w:name="ProductID" w:val="1 см"/>
        </w:smartTagPr>
        <w:r w:rsidRPr="00301FC0">
          <w:rPr>
            <w:rStyle w:val="FontStyle41"/>
          </w:rPr>
          <w:t>1 см</w:t>
        </w:r>
      </w:smartTag>
      <w:r w:rsidRPr="00301FC0">
        <w:rPr>
          <w:rStyle w:val="FontStyle41"/>
        </w:rPr>
        <w:t xml:space="preserve"> и последующих двух слоев — </w:t>
      </w:r>
      <w:smartTag w:uri="urn:schemas-microsoft-com:office:smarttags" w:element="metricconverter">
        <w:smartTagPr>
          <w:attr w:name="ProductID" w:val="2 см"/>
        </w:smartTagPr>
        <w:r w:rsidRPr="00301FC0">
          <w:rPr>
            <w:rStyle w:val="FontStyle41"/>
          </w:rPr>
          <w:t>2 см</w:t>
        </w:r>
      </w:smartTag>
      <w:r w:rsidRPr="00301FC0">
        <w:rPr>
          <w:rStyle w:val="FontStyle41"/>
        </w:rPr>
        <w:t>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Поскольку загрязняющие радионуклиды могут попасть в почву и на глубину более </w:t>
      </w:r>
      <w:smartTag w:uri="urn:schemas-microsoft-com:office:smarttags" w:element="metricconverter">
        <w:smartTagPr>
          <w:attr w:name="ProductID" w:val="10 см"/>
        </w:smartTagPr>
        <w:r w:rsidRPr="00301FC0">
          <w:rPr>
            <w:rStyle w:val="FontStyle41"/>
          </w:rPr>
          <w:t>10 см</w:t>
        </w:r>
      </w:smartTag>
      <w:r w:rsidRPr="00301FC0">
        <w:rPr>
          <w:rStyle w:val="FontStyle41"/>
        </w:rPr>
        <w:t>, для исследования их вертикального рас</w:t>
      </w:r>
      <w:r w:rsidRPr="00301FC0">
        <w:rPr>
          <w:rStyle w:val="FontStyle41"/>
        </w:rPr>
        <w:softHyphen/>
        <w:t>пределения используется пробоотборник, позволяющий проводить отбор почвы на глубине 40...50 см и на пахотных участках. Пло</w:t>
      </w:r>
      <w:r w:rsidRPr="00301FC0">
        <w:rPr>
          <w:rStyle w:val="FontStyle41"/>
        </w:rPr>
        <w:softHyphen/>
        <w:t>щадь пробоотборника 100 см</w:t>
      </w:r>
      <w:proofErr w:type="gramStart"/>
      <w:r w:rsidRPr="00301FC0">
        <w:rPr>
          <w:rStyle w:val="FontStyle41"/>
          <w:vertAlign w:val="superscript"/>
        </w:rPr>
        <w:t>2</w:t>
      </w:r>
      <w:proofErr w:type="gramEnd"/>
      <w:r w:rsidRPr="00301FC0">
        <w:rPr>
          <w:rStyle w:val="FontStyle41"/>
        </w:rPr>
        <w:t xml:space="preserve">, высота </w:t>
      </w:r>
      <w:smartTag w:uri="urn:schemas-microsoft-com:office:smarttags" w:element="metricconverter">
        <w:smartTagPr>
          <w:attr w:name="ProductID" w:val="70 см"/>
        </w:smartTagPr>
        <w:r w:rsidRPr="00301FC0">
          <w:rPr>
            <w:rStyle w:val="FontStyle41"/>
          </w:rPr>
          <w:t>70 см</w:t>
        </w:r>
      </w:smartTag>
      <w:r w:rsidRPr="00301FC0">
        <w:rPr>
          <w:rStyle w:val="FontStyle41"/>
        </w:rPr>
        <w:t>. Пробоотборник имеет уменьшенный диаметр по сравнению с указанным выше. Это объяс</w:t>
      </w:r>
      <w:r w:rsidRPr="00301FC0">
        <w:rPr>
          <w:rStyle w:val="FontStyle41"/>
        </w:rPr>
        <w:softHyphen/>
        <w:t xml:space="preserve">няется тем, что на пахотных почвах и глубинах более </w:t>
      </w:r>
      <w:smartTag w:uri="urn:schemas-microsoft-com:office:smarttags" w:element="metricconverter">
        <w:smartTagPr>
          <w:attr w:name="ProductID" w:val="10 см"/>
        </w:smartTagPr>
        <w:r w:rsidRPr="00301FC0">
          <w:rPr>
            <w:rStyle w:val="FontStyle41"/>
          </w:rPr>
          <w:t>10 см</w:t>
        </w:r>
      </w:smartTag>
      <w:r w:rsidRPr="00301FC0">
        <w:rPr>
          <w:rStyle w:val="FontStyle41"/>
        </w:rPr>
        <w:t xml:space="preserve"> изме</w:t>
      </w:r>
      <w:r w:rsidRPr="00301FC0">
        <w:rPr>
          <w:rStyle w:val="FontStyle41"/>
        </w:rPr>
        <w:softHyphen/>
        <w:t xml:space="preserve">нение содержания радионуклидов в почве с глубиной значительно меньше, чем в поверхностном слое почвы. В связи с этим можно проводить исследование более толстых слоев, </w:t>
      </w:r>
      <w:proofErr w:type="gramStart"/>
      <w:r w:rsidRPr="00301FC0">
        <w:rPr>
          <w:rStyle w:val="FontStyle41"/>
        </w:rPr>
        <w:t>а</w:t>
      </w:r>
      <w:proofErr w:type="gramEnd"/>
      <w:r w:rsidRPr="00301FC0">
        <w:rPr>
          <w:rStyle w:val="FontStyle41"/>
        </w:rPr>
        <w:t xml:space="preserve"> следовательно, лунки для отбора пробы могут быть меньшего диаметра. Кроме того, уменьшение диаметра пробоотборника позволяет исключить попадание почвы из верхних слоев </w:t>
      </w:r>
      <w:proofErr w:type="gramStart"/>
      <w:r w:rsidRPr="00301FC0">
        <w:rPr>
          <w:rStyle w:val="FontStyle41"/>
        </w:rPr>
        <w:t>в</w:t>
      </w:r>
      <w:proofErr w:type="gramEnd"/>
      <w:r w:rsidRPr="00301FC0">
        <w:rPr>
          <w:rStyle w:val="FontStyle41"/>
        </w:rPr>
        <w:t xml:space="preserve"> нижние.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lastRenderedPageBreak/>
        <w:t>После забивания пробоотборника в почву его выкапывают, раз</w:t>
      </w:r>
      <w:r w:rsidRPr="00301FC0">
        <w:rPr>
          <w:rStyle w:val="FontStyle41"/>
        </w:rPr>
        <w:softHyphen/>
        <w:t xml:space="preserve">бирают на две половинки, а отобранную пробу делят на куски высотой </w:t>
      </w:r>
      <w:smartTag w:uri="urn:schemas-microsoft-com:office:smarttags" w:element="metricconverter">
        <w:smartTagPr>
          <w:attr w:name="ProductID" w:val="5 см"/>
        </w:smartTagPr>
        <w:r w:rsidRPr="00301FC0">
          <w:rPr>
            <w:rStyle w:val="FontStyle41"/>
          </w:rPr>
          <w:t>5 см</w:t>
        </w:r>
      </w:smartTag>
      <w:r w:rsidRPr="00301FC0">
        <w:rPr>
          <w:rStyle w:val="FontStyle41"/>
        </w:rPr>
        <w:t>. Пробы упаковывают в полиэтиленовые мешки и за</w:t>
      </w:r>
      <w:r w:rsidRPr="00301FC0">
        <w:rPr>
          <w:rStyle w:val="FontStyle41"/>
        </w:rPr>
        <w:softHyphen/>
        <w:t>ворачивают в крафт-бумагу, снабжая этикетками с подробным опи</w:t>
      </w:r>
      <w:r w:rsidRPr="00301FC0">
        <w:rPr>
          <w:rStyle w:val="FontStyle41"/>
        </w:rPr>
        <w:softHyphen/>
        <w:t>санием места отбора пробы и состояния поверхности почвы.</w:t>
      </w:r>
    </w:p>
    <w:p w:rsidR="00301FC0" w:rsidRPr="00301FC0" w:rsidRDefault="00301FC0" w:rsidP="00301FC0">
      <w:pPr>
        <w:ind w:firstLine="720"/>
        <w:jc w:val="both"/>
        <w:rPr>
          <w:sz w:val="20"/>
          <w:szCs w:val="20"/>
        </w:rPr>
      </w:pPr>
    </w:p>
    <w:p w:rsidR="00301FC0" w:rsidRPr="00301FC0" w:rsidRDefault="00301FC0" w:rsidP="00301FC0">
      <w:pPr>
        <w:ind w:firstLine="720"/>
        <w:jc w:val="center"/>
        <w:rPr>
          <w:b/>
          <w:sz w:val="20"/>
          <w:szCs w:val="20"/>
        </w:rPr>
      </w:pPr>
      <w:r w:rsidRPr="00301FC0">
        <w:rPr>
          <w:b/>
          <w:sz w:val="20"/>
          <w:szCs w:val="20"/>
        </w:rPr>
        <w:t>1</w:t>
      </w:r>
      <w:r w:rsidR="00DF34FE">
        <w:rPr>
          <w:b/>
          <w:sz w:val="20"/>
          <w:szCs w:val="20"/>
        </w:rPr>
        <w:t>3</w:t>
      </w:r>
      <w:r w:rsidRPr="00301FC0">
        <w:rPr>
          <w:b/>
          <w:sz w:val="20"/>
          <w:szCs w:val="20"/>
        </w:rPr>
        <w:t>.5 Обобщение результатов мониторинга почв</w:t>
      </w:r>
    </w:p>
    <w:p w:rsidR="00301FC0" w:rsidRPr="00301FC0" w:rsidRDefault="00301FC0" w:rsidP="00301FC0">
      <w:pPr>
        <w:ind w:firstLine="720"/>
        <w:jc w:val="both"/>
        <w:rPr>
          <w:b/>
          <w:sz w:val="20"/>
          <w:szCs w:val="20"/>
        </w:rPr>
      </w:pP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Негативные последствия антропогенного загрязнения почв про</w:t>
      </w:r>
      <w:r w:rsidRPr="00301FC0">
        <w:rPr>
          <w:rStyle w:val="FontStyle41"/>
        </w:rPr>
        <w:softHyphen/>
        <w:t xml:space="preserve">являются на </w:t>
      </w:r>
      <w:proofErr w:type="gramStart"/>
      <w:r w:rsidRPr="00301FC0">
        <w:rPr>
          <w:rStyle w:val="FontStyle41"/>
        </w:rPr>
        <w:t>региональном</w:t>
      </w:r>
      <w:proofErr w:type="gramEnd"/>
      <w:r w:rsidRPr="00301FC0">
        <w:rPr>
          <w:rStyle w:val="FontStyle41"/>
        </w:rPr>
        <w:t xml:space="preserve"> и на глобальном уровнях. Поэтому в настоящее время разработка программ наблюдения за химическим загрязнением почв является наиболее актуальной задачей. Созда</w:t>
      </w:r>
      <w:r w:rsidRPr="00301FC0">
        <w:rPr>
          <w:rStyle w:val="FontStyle41"/>
        </w:rPr>
        <w:softHyphen/>
        <w:t xml:space="preserve">ние таких программ </w:t>
      </w:r>
      <w:proofErr w:type="gramStart"/>
      <w:r w:rsidRPr="00301FC0">
        <w:rPr>
          <w:rStyle w:val="FontStyle41"/>
        </w:rPr>
        <w:t>требует</w:t>
      </w:r>
      <w:proofErr w:type="gramEnd"/>
      <w:r w:rsidRPr="00301FC0">
        <w:rPr>
          <w:rStyle w:val="FontStyle41"/>
        </w:rPr>
        <w:t xml:space="preserve"> прежде всего правильной оценки со</w:t>
      </w:r>
      <w:r w:rsidRPr="00301FC0">
        <w:rPr>
          <w:rStyle w:val="FontStyle41"/>
        </w:rPr>
        <w:softHyphen/>
        <w:t>временного состояния почв, т.е. организации системы наблюде</w:t>
      </w:r>
      <w:r w:rsidRPr="00301FC0">
        <w:rPr>
          <w:rStyle w:val="FontStyle41"/>
        </w:rPr>
        <w:softHyphen/>
        <w:t>ний и оценки состояния почв, испытывающих воздействие антропогенных загрязняющих веществ.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  <w:b/>
        </w:rPr>
      </w:pPr>
      <w:r w:rsidRPr="00301FC0">
        <w:rPr>
          <w:rStyle w:val="FontStyle41"/>
          <w:b/>
        </w:rPr>
        <w:t>Содержание и характер проведения наблюдений за уровнем загрязнения почв и их картографирование в сельских и городских условиях имеют свою специфику. Задачами наблюдений являются: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 xml:space="preserve">- регистрация современного уровня химического </w:t>
      </w:r>
      <w:proofErr w:type="spellStart"/>
      <w:r w:rsidRPr="00301FC0">
        <w:rPr>
          <w:rStyle w:val="FontStyle41"/>
        </w:rPr>
        <w:t>зягрязнения</w:t>
      </w:r>
      <w:proofErr w:type="spellEnd"/>
      <w:r w:rsidRPr="00301FC0">
        <w:rPr>
          <w:rStyle w:val="FontStyle41"/>
        </w:rPr>
        <w:t xml:space="preserve"> почв, а также выявление географических закономерностей и ди</w:t>
      </w:r>
      <w:r w:rsidRPr="00301FC0">
        <w:rPr>
          <w:rStyle w:val="FontStyle41"/>
        </w:rPr>
        <w:softHyphen/>
        <w:t>намики временных изменений загрязнения почв в зависимости от расположения и технологических параметров источника загряз</w:t>
      </w:r>
      <w:r w:rsidRPr="00301FC0">
        <w:rPr>
          <w:rStyle w:val="FontStyle41"/>
        </w:rPr>
        <w:softHyphen/>
        <w:t>нения;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- прогноз изменения химического состава по</w:t>
      </w:r>
      <w:proofErr w:type="gramStart"/>
      <w:r w:rsidRPr="00301FC0">
        <w:rPr>
          <w:rStyle w:val="FontStyle41"/>
        </w:rPr>
        <w:t>чв в бл</w:t>
      </w:r>
      <w:proofErr w:type="gramEnd"/>
      <w:r w:rsidRPr="00301FC0">
        <w:rPr>
          <w:rStyle w:val="FontStyle41"/>
        </w:rPr>
        <w:t>ижайшем бу</w:t>
      </w:r>
      <w:r w:rsidRPr="00301FC0">
        <w:rPr>
          <w:rStyle w:val="FontStyle41"/>
        </w:rPr>
        <w:softHyphen/>
        <w:t>дущем и оценка возможных последствий их загрязнения;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- обеспечение заинтересованных организаций информацией об уровне загрязнения почв.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  <w:b/>
        </w:rPr>
      </w:pPr>
      <w:r w:rsidRPr="00301FC0">
        <w:rPr>
          <w:rStyle w:val="FontStyle41"/>
          <w:b/>
        </w:rPr>
        <w:t>С учетом перечисленных выше задач можно выделить следующие виды наблюдений: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- режимные, т. е. систематические наблюдения за уровнем содер</w:t>
      </w:r>
      <w:r w:rsidRPr="00301FC0">
        <w:rPr>
          <w:rStyle w:val="FontStyle41"/>
        </w:rPr>
        <w:softHyphen/>
        <w:t>жания химических веществ в почвах в течение определенного про</w:t>
      </w:r>
      <w:r w:rsidRPr="00301FC0">
        <w:rPr>
          <w:rStyle w:val="FontStyle41"/>
        </w:rPr>
        <w:softHyphen/>
        <w:t>межутка времени;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- комплексные, включающие в себя исследования процессов ми</w:t>
      </w:r>
      <w:r w:rsidRPr="00301FC0">
        <w:rPr>
          <w:rStyle w:val="FontStyle41"/>
        </w:rPr>
        <w:softHyphen/>
        <w:t>грации загрязняющих веществ в системах атмосферный воздух — почва, почва — растение, почва — вода и почва — донные отложе</w:t>
      </w:r>
      <w:r w:rsidRPr="00301FC0">
        <w:rPr>
          <w:rStyle w:val="FontStyle41"/>
        </w:rPr>
        <w:softHyphen/>
        <w:t>ния;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- изучение вертикальной миграции загрязняющих веществ в поч</w:t>
      </w:r>
      <w:r w:rsidRPr="00301FC0">
        <w:rPr>
          <w:rStyle w:val="FontStyle41"/>
        </w:rPr>
        <w:softHyphen/>
        <w:t>вах по профилю;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- за уровнем загрязнения почв в определенных пунктах, наме</w:t>
      </w:r>
      <w:r w:rsidRPr="00301FC0">
        <w:rPr>
          <w:rStyle w:val="FontStyle41"/>
        </w:rPr>
        <w:softHyphen/>
        <w:t>ченных в соответствии с запросами тех или иных организаций.</w:t>
      </w:r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proofErr w:type="gramStart"/>
      <w:r w:rsidRPr="00301FC0">
        <w:rPr>
          <w:rStyle w:val="FontStyle41"/>
        </w:rPr>
        <w:t>Таким образом, при наблюдениях за уровнем загрязнения поч</w:t>
      </w:r>
      <w:r w:rsidRPr="00301FC0">
        <w:rPr>
          <w:rStyle w:val="FontStyle41"/>
        </w:rPr>
        <w:softHyphen/>
        <w:t>вы необходимо получить представление не только о степени ее химического загрязнения в настоящее время, но и о путях разви</w:t>
      </w:r>
      <w:r w:rsidRPr="00301FC0">
        <w:rPr>
          <w:rStyle w:val="FontStyle41"/>
        </w:rPr>
        <w:softHyphen/>
        <w:t>тия происходящих процессов в будущем, и в частности в период, когда будут проводиться мероприятия, направленные на умень</w:t>
      </w:r>
      <w:r w:rsidRPr="00301FC0">
        <w:rPr>
          <w:rStyle w:val="FontStyle41"/>
        </w:rPr>
        <w:softHyphen/>
        <w:t>шение химического загрязнения почвы, существенно изменяю</w:t>
      </w:r>
      <w:r w:rsidRPr="00301FC0">
        <w:rPr>
          <w:rStyle w:val="FontStyle41"/>
        </w:rPr>
        <w:softHyphen/>
        <w:t>щие ее водный, тепловой, солевой, биологический и другие ре</w:t>
      </w:r>
      <w:r w:rsidRPr="00301FC0">
        <w:rPr>
          <w:rStyle w:val="FontStyle41"/>
        </w:rPr>
        <w:softHyphen/>
        <w:t>жимы.</w:t>
      </w:r>
      <w:proofErr w:type="gramEnd"/>
    </w:p>
    <w:p w:rsidR="00301FC0" w:rsidRPr="00301FC0" w:rsidRDefault="00301FC0" w:rsidP="00301FC0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301FC0">
        <w:rPr>
          <w:rStyle w:val="FontStyle41"/>
        </w:rPr>
        <w:t>В то же время состояние и прогноз загрязнения почвы не может базироваться только на анализах проб. Почва — это элемент ланд</w:t>
      </w:r>
      <w:r w:rsidRPr="00301FC0">
        <w:rPr>
          <w:rStyle w:val="FontStyle41"/>
        </w:rPr>
        <w:softHyphen/>
        <w:t>шафта, поэтому ее исследование неотделимо от изучения всех ком</w:t>
      </w:r>
      <w:r w:rsidRPr="00301FC0">
        <w:rPr>
          <w:rStyle w:val="FontStyle41"/>
        </w:rPr>
        <w:softHyphen/>
        <w:t>понентов природного и антропогенного комплексов, всех путей накопления загрязняющих веще</w:t>
      </w:r>
      <w:proofErr w:type="gramStart"/>
      <w:r w:rsidRPr="00301FC0">
        <w:rPr>
          <w:rStyle w:val="FontStyle41"/>
        </w:rPr>
        <w:t>ств в пр</w:t>
      </w:r>
      <w:proofErr w:type="gramEnd"/>
      <w:r w:rsidRPr="00301FC0">
        <w:rPr>
          <w:rStyle w:val="FontStyle41"/>
        </w:rPr>
        <w:t>иродных, сельских и го</w:t>
      </w:r>
      <w:r w:rsidRPr="00301FC0">
        <w:rPr>
          <w:rStyle w:val="FontStyle41"/>
        </w:rPr>
        <w:softHyphen/>
        <w:t>родских условиях. Информация о загрязнении почв поступает в лаборатории в виде сопроводительных талонов, а анализы почв — в виде рабочих таблиц. По этим данным составляют справки и обзо</w:t>
      </w:r>
      <w:r w:rsidRPr="00301FC0">
        <w:rPr>
          <w:rStyle w:val="FontStyle41"/>
        </w:rPr>
        <w:softHyphen/>
        <w:t>ры, а также дают так называемую штормовую информацию. В уста</w:t>
      </w:r>
      <w:r w:rsidRPr="00301FC0">
        <w:rPr>
          <w:rStyle w:val="FontStyle41"/>
        </w:rPr>
        <w:softHyphen/>
        <w:t xml:space="preserve">новленные методиками </w:t>
      </w:r>
      <w:proofErr w:type="spellStart"/>
      <w:r w:rsidRPr="00301FC0">
        <w:rPr>
          <w:rStyle w:val="FontStyle41"/>
        </w:rPr>
        <w:t>Гидромета</w:t>
      </w:r>
      <w:proofErr w:type="spellEnd"/>
      <w:r w:rsidRPr="00301FC0">
        <w:rPr>
          <w:rStyle w:val="FontStyle41"/>
        </w:rPr>
        <w:t xml:space="preserve"> </w:t>
      </w:r>
      <w:proofErr w:type="gramStart"/>
      <w:r w:rsidRPr="00301FC0">
        <w:rPr>
          <w:rStyle w:val="FontStyle41"/>
        </w:rPr>
        <w:t>сроки</w:t>
      </w:r>
      <w:proofErr w:type="gramEnd"/>
      <w:r w:rsidRPr="00301FC0">
        <w:rPr>
          <w:rStyle w:val="FontStyle41"/>
        </w:rPr>
        <w:t xml:space="preserve"> данные анализа почвы наносятся на технохимические карты.</w:t>
      </w:r>
    </w:p>
    <w:p w:rsidR="00BE5B01" w:rsidRPr="00301FC0" w:rsidRDefault="00BE5B01">
      <w:pPr>
        <w:rPr>
          <w:sz w:val="20"/>
          <w:szCs w:val="20"/>
        </w:rPr>
      </w:pPr>
    </w:p>
    <w:sectPr w:rsidR="00BE5B01" w:rsidRPr="00301FC0" w:rsidSect="00301FC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301FC0"/>
    <w:rsid w:val="00011CCE"/>
    <w:rsid w:val="00301FC0"/>
    <w:rsid w:val="00407313"/>
    <w:rsid w:val="0097631C"/>
    <w:rsid w:val="009F5E71"/>
    <w:rsid w:val="00A6179A"/>
    <w:rsid w:val="00AE4AE6"/>
    <w:rsid w:val="00B51932"/>
    <w:rsid w:val="00BE5B01"/>
    <w:rsid w:val="00BF2BEA"/>
    <w:rsid w:val="00DF34FE"/>
    <w:rsid w:val="00E05956"/>
    <w:rsid w:val="00E46C74"/>
    <w:rsid w:val="00E65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FC0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0">
    <w:name w:val="Style10"/>
    <w:basedOn w:val="a"/>
    <w:rsid w:val="00301FC0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character" w:customStyle="1" w:styleId="FontStyle41">
    <w:name w:val="Font Style41"/>
    <w:rsid w:val="00301FC0"/>
    <w:rPr>
      <w:rFonts w:ascii="Times New Roman" w:hAnsi="Times New Roman" w:cs="Times New Roman" w:hint="default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3375</Words>
  <Characters>19242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2017-04-06T13:19:00Z</dcterms:created>
  <dcterms:modified xsi:type="dcterms:W3CDTF">2017-04-17T19:10:00Z</dcterms:modified>
</cp:coreProperties>
</file>